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B4" w:rsidRDefault="00001CB2">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IN THE UNITED STATES DISTRICT COURT</w:t>
      </w:r>
    </w:p>
    <w:p w:rsidR="00C52CB4" w:rsidRDefault="00001CB2">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FOR THE DISTRICT OF MINNESOTA</w:t>
      </w:r>
    </w:p>
    <w:p w:rsidR="00C52CB4" w:rsidRDefault="00C52CB4">
      <w:pPr>
        <w:jc w:val="center"/>
        <w:rPr>
          <w:rFonts w:ascii="Times New Roman" w:eastAsia="Times New Roman" w:hAnsi="Times New Roman" w:cs="Times New Roman"/>
          <w:b/>
          <w:sz w:val="26"/>
          <w:szCs w:val="26"/>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49"/>
      </w:tblGrid>
      <w:tr w:rsidR="00C52CB4">
        <w:tc>
          <w:tcPr>
            <w:tcW w:w="4701" w:type="dxa"/>
          </w:tcPr>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D4112F">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PETITIONER</w:t>
            </w:r>
            <w:r w:rsidR="00001CB2">
              <w:rPr>
                <w:rFonts w:ascii="Times New Roman" w:eastAsia="Times New Roman" w:hAnsi="Times New Roman" w:cs="Times New Roman"/>
                <w:sz w:val="26"/>
                <w:szCs w:val="26"/>
              </w:rPr>
              <w:t>,</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001CB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Petitioner,</w:t>
            </w:r>
          </w:p>
          <w:p w:rsidR="00C52CB4" w:rsidRDefault="00001CB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001CB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William Barr</w:t>
            </w:r>
            <w:r>
              <w:rPr>
                <w:rFonts w:ascii="Times New Roman" w:eastAsia="Times New Roman" w:hAnsi="Times New Roman" w:cs="Times New Roman"/>
                <w:sz w:val="26"/>
                <w:szCs w:val="26"/>
              </w:rPr>
              <w:t>, U.S. Attorney General;</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highlight w:val="yellow"/>
                <w:u w:val="single"/>
              </w:rPr>
            </w:pPr>
          </w:p>
          <w:p w:rsidR="00C52CB4" w:rsidRDefault="00001CB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Chad Wolf</w:t>
            </w:r>
            <w:r>
              <w:rPr>
                <w:rFonts w:ascii="Times New Roman" w:eastAsia="Times New Roman" w:hAnsi="Times New Roman" w:cs="Times New Roman"/>
                <w:sz w:val="26"/>
                <w:szCs w:val="26"/>
              </w:rPr>
              <w:t>, Acting Secretary, Department of Homeland Security;</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rPr>
            </w:pPr>
          </w:p>
          <w:p w:rsidR="00C52CB4" w:rsidRDefault="00001CB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Matthew Albence</w:t>
            </w:r>
            <w:r>
              <w:rPr>
                <w:rFonts w:ascii="Times New Roman" w:eastAsia="Times New Roman" w:hAnsi="Times New Roman" w:cs="Times New Roman"/>
                <w:sz w:val="26"/>
                <w:szCs w:val="26"/>
              </w:rPr>
              <w:t>, Acting Director, Immigration and Customs Enforcement;</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rPr>
            </w:pPr>
          </w:p>
          <w:p w:rsidR="00C52CB4" w:rsidRDefault="00001CB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Peter Berg</w:t>
            </w:r>
            <w:r>
              <w:rPr>
                <w:rFonts w:ascii="Times New Roman" w:eastAsia="Times New Roman" w:hAnsi="Times New Roman" w:cs="Times New Roman"/>
                <w:sz w:val="26"/>
                <w:szCs w:val="26"/>
              </w:rPr>
              <w:t>, Director, St. Paul Field Office, Immigration and Customs Enforcement; and</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highlight w:val="yellow"/>
                <w:u w:val="single"/>
              </w:rPr>
            </w:pPr>
          </w:p>
          <w:p w:rsidR="00C52CB4" w:rsidRDefault="00001CB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rPr>
              <w:t>Kurt Freitag</w:t>
            </w:r>
            <w:r>
              <w:rPr>
                <w:rFonts w:ascii="Times New Roman" w:eastAsia="Times New Roman" w:hAnsi="Times New Roman" w:cs="Times New Roman"/>
                <w:sz w:val="26"/>
                <w:szCs w:val="26"/>
              </w:rPr>
              <w:t>, Sheriff, Freeborn County</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001CB2">
            <w:pPr>
              <w:tabs>
                <w:tab w:val="left" w:pos="-1440"/>
                <w:tab w:val="left" w:pos="-720"/>
                <w:tab w:val="left" w:pos="0"/>
                <w:tab w:val="left" w:pos="1440"/>
                <w:tab w:val="left" w:pos="5760"/>
              </w:tabs>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Respondents.</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tc>
        <w:tc>
          <w:tcPr>
            <w:tcW w:w="4649" w:type="dxa"/>
          </w:tcPr>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001CB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Civil Action No: </w:t>
            </w:r>
            <w:r w:rsidR="00D4112F">
              <w:rPr>
                <w:rFonts w:ascii="Times New Roman" w:eastAsia="Times New Roman" w:hAnsi="Times New Roman" w:cs="Times New Roman"/>
                <w:sz w:val="26"/>
                <w:szCs w:val="26"/>
              </w:rPr>
              <w:t>20</w:t>
            </w:r>
            <w:r>
              <w:rPr>
                <w:rFonts w:ascii="Times New Roman" w:eastAsia="Times New Roman" w:hAnsi="Times New Roman" w:cs="Times New Roman"/>
                <w:sz w:val="26"/>
                <w:szCs w:val="26"/>
              </w:rPr>
              <w:t>-cv-</w:t>
            </w:r>
          </w:p>
          <w:p w:rsidR="00C52CB4" w:rsidRDefault="00C52CB4">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rsidR="00C52CB4" w:rsidRDefault="00001CB2">
            <w:pPr>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PETITION FOR WRIT OF HABEAS CORPUS</w:t>
            </w:r>
          </w:p>
          <w:p w:rsidR="00C52CB4" w:rsidRDefault="00C52CB4">
            <w:pPr>
              <w:ind w:firstLine="720"/>
              <w:rPr>
                <w:rFonts w:ascii="Times New Roman" w:eastAsia="Times New Roman" w:hAnsi="Times New Roman" w:cs="Times New Roman"/>
                <w:b/>
                <w:smallCaps/>
                <w:sz w:val="26"/>
                <w:szCs w:val="26"/>
              </w:rPr>
            </w:pPr>
          </w:p>
          <w:p w:rsidR="00C52CB4" w:rsidRDefault="00C52CB4">
            <w:pPr>
              <w:rPr>
                <w:rFonts w:ascii="Times New Roman" w:eastAsia="Times New Roman" w:hAnsi="Times New Roman" w:cs="Times New Roman"/>
                <w:b/>
                <w:sz w:val="26"/>
                <w:szCs w:val="26"/>
              </w:rPr>
            </w:pPr>
          </w:p>
        </w:tc>
      </w:tr>
    </w:tbl>
    <w:p w:rsidR="00C52CB4" w:rsidRDefault="00C52CB4">
      <w:pPr>
        <w:spacing w:after="0"/>
        <w:rPr>
          <w:rFonts w:ascii="Times New Roman" w:eastAsia="Times New Roman" w:hAnsi="Times New Roman" w:cs="Times New Roman"/>
          <w:b/>
          <w:sz w:val="26"/>
          <w:szCs w:val="26"/>
        </w:rPr>
      </w:pPr>
    </w:p>
    <w:p w:rsidR="00C52CB4" w:rsidRDefault="00001CB2">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INTRODUCTION</w:t>
      </w:r>
    </w:p>
    <w:p w:rsidR="00C52CB4" w:rsidRDefault="00D4112F">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Petitioner</w:t>
      </w:r>
      <w:r w:rsidR="00001CB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a longtime lawful permanent resident of the United States and former refugee, seeks a writ of habeas corpus pursuant to 28 U.S.C. § 2241 to remedy his unlawful detention by the Department of Homeland Security (“DHS”). Immigrati</w:t>
      </w:r>
      <w:r w:rsidR="00001CB2">
        <w:rPr>
          <w:rFonts w:ascii="Times New Roman" w:eastAsia="Times New Roman" w:hAnsi="Times New Roman" w:cs="Times New Roman"/>
          <w:color w:val="000000"/>
          <w:sz w:val="26"/>
          <w:szCs w:val="26"/>
        </w:rPr>
        <w:t xml:space="preserve">on and Customs Enforcement (“ICE”) is currently jailing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at Freeborn County Jail pursuant to the mandatory detention statute, 8 U.S.C. § 1226(c), and </w:t>
      </w:r>
      <w:r w:rsidR="00001CB2">
        <w:rPr>
          <w:rFonts w:ascii="Times New Roman" w:eastAsia="Times New Roman" w:hAnsi="Times New Roman" w:cs="Times New Roman"/>
          <w:color w:val="000000"/>
          <w:sz w:val="26"/>
          <w:szCs w:val="26"/>
        </w:rPr>
        <w:lastRenderedPageBreak/>
        <w:t>has been incarcerating him without bond or access to a bond hearing since May 29, 2019</w:t>
      </w:r>
      <w:r w:rsidR="00001CB2">
        <w:rPr>
          <w:rFonts w:ascii="Times New Roman" w:eastAsia="Times New Roman" w:hAnsi="Times New Roman" w:cs="Times New Roman"/>
          <w:sz w:val="26"/>
          <w:szCs w:val="26"/>
        </w:rPr>
        <w:t>—</w:t>
      </w:r>
      <w:r w:rsidR="00001CB2">
        <w:rPr>
          <w:rFonts w:ascii="Times New Roman" w:eastAsia="Times New Roman" w:hAnsi="Times New Roman" w:cs="Times New Roman"/>
          <w:color w:val="000000"/>
          <w:sz w:val="26"/>
          <w:szCs w:val="26"/>
        </w:rPr>
        <w:t>the date IC</w:t>
      </w:r>
      <w:r w:rsidR="00001CB2">
        <w:rPr>
          <w:rFonts w:ascii="Times New Roman" w:eastAsia="Times New Roman" w:hAnsi="Times New Roman" w:cs="Times New Roman"/>
          <w:color w:val="000000"/>
          <w:sz w:val="26"/>
          <w:szCs w:val="26"/>
        </w:rPr>
        <w:t xml:space="preserve">E also moved to initiate removal proceedings against him. </w:t>
      </w:r>
    </w:p>
    <w:p w:rsidR="00C52CB4" w:rsidRDefault="00D4112F">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has now been detained for a period of 2</w:t>
      </w:r>
      <w:r w:rsidR="00001CB2">
        <w:rPr>
          <w:rFonts w:ascii="Times New Roman" w:eastAsia="Times New Roman" w:hAnsi="Times New Roman" w:cs="Times New Roman"/>
          <w:sz w:val="26"/>
          <w:szCs w:val="26"/>
        </w:rPr>
        <w:t>33</w:t>
      </w:r>
      <w:r w:rsidR="00001CB2">
        <w:rPr>
          <w:rFonts w:ascii="Times New Roman" w:eastAsia="Times New Roman" w:hAnsi="Times New Roman" w:cs="Times New Roman"/>
          <w:color w:val="000000"/>
          <w:sz w:val="26"/>
          <w:szCs w:val="26"/>
        </w:rPr>
        <w:t xml:space="preserve"> days—nearly </w:t>
      </w:r>
      <w:r w:rsidR="00001CB2">
        <w:rPr>
          <w:rFonts w:ascii="Times New Roman" w:eastAsia="Times New Roman" w:hAnsi="Times New Roman" w:cs="Times New Roman"/>
          <w:sz w:val="26"/>
          <w:szCs w:val="26"/>
        </w:rPr>
        <w:t>eight</w:t>
      </w:r>
      <w:r w:rsidR="00001CB2">
        <w:rPr>
          <w:rFonts w:ascii="Times New Roman" w:eastAsia="Times New Roman" w:hAnsi="Times New Roman" w:cs="Times New Roman"/>
          <w:color w:val="000000"/>
          <w:sz w:val="26"/>
          <w:szCs w:val="26"/>
        </w:rPr>
        <w:t xml:space="preserve"> months. His prolonged mandatory detention under 8 U.S.C. § 1226(c) violates the Due Process Clause of the Fifth Amendment of the</w:t>
      </w:r>
      <w:r w:rsidR="00001CB2">
        <w:rPr>
          <w:rFonts w:ascii="Times New Roman" w:eastAsia="Times New Roman" w:hAnsi="Times New Roman" w:cs="Times New Roman"/>
          <w:color w:val="000000"/>
          <w:sz w:val="26"/>
          <w:szCs w:val="26"/>
        </w:rPr>
        <w:t xml:space="preserve"> U.S. Constitution. Without this Court’s intervention, Respondents’ unconstitutional incarceration of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is certain to extend for at least many more months and will easily surpass one year.</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Further, the prolonged incarceration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without eve</w:t>
      </w:r>
      <w:r>
        <w:rPr>
          <w:rFonts w:ascii="Times New Roman" w:eastAsia="Times New Roman" w:hAnsi="Times New Roman" w:cs="Times New Roman"/>
          <w:color w:val="000000"/>
          <w:sz w:val="26"/>
          <w:szCs w:val="26"/>
        </w:rPr>
        <w:t xml:space="preserve">n the possibility for a bond hearing, which is already unconstitutional, has accrued against a disturbing backdrop of dilatory and unlawful government conduct. As demonstrated below,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 2</w:t>
      </w:r>
      <w:r>
        <w:rPr>
          <w:rFonts w:ascii="Times New Roman" w:eastAsia="Times New Roman" w:hAnsi="Times New Roman" w:cs="Times New Roman"/>
          <w:sz w:val="26"/>
          <w:szCs w:val="26"/>
        </w:rPr>
        <w:t>4</w:t>
      </w:r>
      <w:r>
        <w:rPr>
          <w:rFonts w:ascii="Times New Roman" w:eastAsia="Times New Roman" w:hAnsi="Times New Roman" w:cs="Times New Roman"/>
          <w:color w:val="000000"/>
          <w:sz w:val="26"/>
          <w:szCs w:val="26"/>
        </w:rPr>
        <w:t>-2</w:t>
      </w:r>
      <w:r>
        <w:rPr>
          <w:rFonts w:ascii="Times New Roman" w:eastAsia="Times New Roman" w:hAnsi="Times New Roman" w:cs="Times New Roman"/>
          <w:sz w:val="26"/>
          <w:szCs w:val="26"/>
        </w:rPr>
        <w:t xml:space="preserve">8 </w:t>
      </w:r>
      <w:r>
        <w:rPr>
          <w:rFonts w:ascii="Times New Roman" w:eastAsia="Times New Roman" w:hAnsi="Times New Roman" w:cs="Times New Roman"/>
          <w:i/>
          <w:sz w:val="26"/>
          <w:szCs w:val="26"/>
        </w:rPr>
        <w:t>infra</w:t>
      </w:r>
      <w:r>
        <w:rPr>
          <w:rFonts w:ascii="Times New Roman" w:eastAsia="Times New Roman" w:hAnsi="Times New Roman" w:cs="Times New Roman"/>
          <w:color w:val="000000"/>
          <w:sz w:val="26"/>
          <w:szCs w:val="26"/>
        </w:rPr>
        <w:t xml:space="preserve">, after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removal proceedings were lawfully te</w:t>
      </w:r>
      <w:r>
        <w:rPr>
          <w:rFonts w:ascii="Times New Roman" w:eastAsia="Times New Roman" w:hAnsi="Times New Roman" w:cs="Times New Roman"/>
          <w:color w:val="000000"/>
          <w:sz w:val="26"/>
          <w:szCs w:val="26"/>
        </w:rPr>
        <w:t xml:space="preserve">rminated on October 3, Respondents acted together to unlawfully reopen them and keep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in detention.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does </w:t>
      </w:r>
      <w:r>
        <w:rPr>
          <w:rFonts w:ascii="Times New Roman" w:eastAsia="Times New Roman" w:hAnsi="Times New Roman" w:cs="Times New Roman"/>
          <w:color w:val="000000"/>
          <w:sz w:val="26"/>
          <w:szCs w:val="26"/>
        </w:rPr>
        <w:t>not</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ask th</w:t>
      </w:r>
      <w:r>
        <w:rPr>
          <w:rFonts w:ascii="Times New Roman" w:eastAsia="Times New Roman" w:hAnsi="Times New Roman" w:cs="Times New Roman"/>
          <w:sz w:val="26"/>
          <w:szCs w:val="26"/>
        </w:rPr>
        <w:t>is</w:t>
      </w:r>
      <w:r>
        <w:rPr>
          <w:rFonts w:ascii="Times New Roman" w:eastAsia="Times New Roman" w:hAnsi="Times New Roman" w:cs="Times New Roman"/>
          <w:color w:val="000000"/>
          <w:sz w:val="26"/>
          <w:szCs w:val="26"/>
        </w:rPr>
        <w:t xml:space="preserve"> Court to rule on</w:t>
      </w:r>
      <w:r>
        <w:rPr>
          <w:rFonts w:ascii="Times New Roman" w:eastAsia="Times New Roman" w:hAnsi="Times New Roman" w:cs="Times New Roman"/>
          <w:sz w:val="26"/>
          <w:szCs w:val="26"/>
        </w:rPr>
        <w:t xml:space="preserve"> the </w:t>
      </w:r>
      <w:r>
        <w:rPr>
          <w:rFonts w:ascii="Times New Roman" w:eastAsia="Times New Roman" w:hAnsi="Times New Roman" w:cs="Times New Roman"/>
          <w:color w:val="000000"/>
          <w:sz w:val="26"/>
          <w:szCs w:val="26"/>
        </w:rPr>
        <w:t xml:space="preserve">legality of Respondents’ actions in the underlying immigration proceedings—those issues must be decided in other fora—but it is important and necessary for this Court to understand those underlying issues as context for assessing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distinct consti</w:t>
      </w:r>
      <w:r>
        <w:rPr>
          <w:rFonts w:ascii="Times New Roman" w:eastAsia="Times New Roman" w:hAnsi="Times New Roman" w:cs="Times New Roman"/>
          <w:color w:val="000000"/>
          <w:sz w:val="26"/>
          <w:szCs w:val="26"/>
        </w:rPr>
        <w:t xml:space="preserve">tutional challenge to his prolonged mandatory detention.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After Immigration Judge Sarah Mazzie (“IJ Mazzie”) lawfully terminated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removal proceedings on October 3, and instead of appealing that decision to the Board of Immigration Appeals (“BIA”)</w:t>
      </w:r>
      <w:r>
        <w:rPr>
          <w:rFonts w:ascii="Times New Roman" w:eastAsia="Times New Roman" w:hAnsi="Times New Roman" w:cs="Times New Roman"/>
          <w:color w:val="000000"/>
          <w:sz w:val="26"/>
          <w:szCs w:val="26"/>
        </w:rPr>
        <w:t xml:space="preserve"> or releasing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DHS proceeded to file a purported “Motion to Reconsider” that flouted controlling law governing post</w:t>
      </w:r>
      <w:r>
        <w:rPr>
          <w:rFonts w:ascii="Times New Roman" w:eastAsia="Times New Roman" w:hAnsi="Times New Roman" w:cs="Times New Roman"/>
          <w:sz w:val="26"/>
          <w:szCs w:val="26"/>
        </w:rPr>
        <w:t>-decision motions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 xml:space="preserve">Ex. G, </w:t>
      </w:r>
      <w:r>
        <w:rPr>
          <w:rFonts w:ascii="Times New Roman" w:eastAsia="Times New Roman" w:hAnsi="Times New Roman" w:cs="Times New Roman"/>
          <w:color w:val="000000"/>
          <w:sz w:val="26"/>
          <w:szCs w:val="26"/>
        </w:rPr>
        <w:t xml:space="preserve"> Motion to Reinstate Termination Order (</w:t>
      </w:r>
      <w:r>
        <w:rPr>
          <w:rFonts w:ascii="Times New Roman" w:eastAsia="Times New Roman" w:hAnsi="Times New Roman" w:cs="Times New Roman"/>
          <w:sz w:val="26"/>
          <w:szCs w:val="26"/>
        </w:rPr>
        <w:t xml:space="preserve">“Motion to </w:t>
      </w:r>
      <w:r>
        <w:rPr>
          <w:rFonts w:ascii="Times New Roman" w:eastAsia="Times New Roman" w:hAnsi="Times New Roman" w:cs="Times New Roman"/>
          <w:sz w:val="26"/>
          <w:szCs w:val="26"/>
        </w:rPr>
        <w:lastRenderedPageBreak/>
        <w:t>Reinstate”), at 5-16</w:t>
      </w:r>
      <w:r>
        <w:rPr>
          <w:rFonts w:ascii="Times New Roman" w:eastAsia="Times New Roman" w:hAnsi="Times New Roman" w:cs="Times New Roman"/>
          <w:color w:val="000000"/>
          <w:sz w:val="26"/>
          <w:szCs w:val="26"/>
        </w:rPr>
        <w:t>. IJ Mazzie granted the mot</w:t>
      </w:r>
      <w:r>
        <w:rPr>
          <w:rFonts w:ascii="Times New Roman" w:eastAsia="Times New Roman" w:hAnsi="Times New Roman" w:cs="Times New Roman"/>
          <w:color w:val="000000"/>
          <w:sz w:val="26"/>
          <w:szCs w:val="26"/>
        </w:rPr>
        <w:t xml:space="preserve">ion—despite being bound by statute, regulation, and case law to deny it—and unlawfully “reopened” proceedings to permit DHS to lodge a new charge of removability against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See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In so doing, IJ Mazzie permitted Respondents to return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to t</w:t>
      </w:r>
      <w:r>
        <w:rPr>
          <w:rFonts w:ascii="Times New Roman" w:eastAsia="Times New Roman" w:hAnsi="Times New Roman" w:cs="Times New Roman"/>
          <w:color w:val="000000"/>
          <w:sz w:val="26"/>
          <w:szCs w:val="26"/>
        </w:rPr>
        <w:t>he starting line of removal proceedings in an illegitimate manner that enable</w:t>
      </w:r>
      <w:r>
        <w:rPr>
          <w:rFonts w:ascii="Times New Roman" w:eastAsia="Times New Roman" w:hAnsi="Times New Roman" w:cs="Times New Roman"/>
          <w:sz w:val="26"/>
          <w:szCs w:val="26"/>
        </w:rPr>
        <w:t>d</w:t>
      </w:r>
      <w:r>
        <w:rPr>
          <w:rFonts w:ascii="Times New Roman" w:eastAsia="Times New Roman" w:hAnsi="Times New Roman" w:cs="Times New Roman"/>
          <w:color w:val="000000"/>
          <w:sz w:val="26"/>
          <w:szCs w:val="26"/>
        </w:rPr>
        <w:t xml:space="preserve"> ICE to extend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unconstitutional incarceration without bond or even a bond hearing. Again,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does not ask this Court to weigh the merits of his claims or </w:t>
      </w:r>
      <w:r>
        <w:rPr>
          <w:rFonts w:ascii="Times New Roman" w:eastAsia="Times New Roman" w:hAnsi="Times New Roman" w:cs="Times New Roman"/>
          <w:sz w:val="26"/>
          <w:szCs w:val="26"/>
        </w:rPr>
        <w:t>argumen</w:t>
      </w:r>
      <w:r>
        <w:rPr>
          <w:rFonts w:ascii="Times New Roman" w:eastAsia="Times New Roman" w:hAnsi="Times New Roman" w:cs="Times New Roman"/>
          <w:sz w:val="26"/>
          <w:szCs w:val="26"/>
        </w:rPr>
        <w:t>ts</w:t>
      </w:r>
      <w:r>
        <w:rPr>
          <w:rFonts w:ascii="Times New Roman" w:eastAsia="Times New Roman" w:hAnsi="Times New Roman" w:cs="Times New Roman"/>
          <w:color w:val="000000"/>
          <w:sz w:val="26"/>
          <w:szCs w:val="26"/>
        </w:rPr>
        <w:t xml:space="preserve"> in the removal proceedings, but only to consider that the resolution of </w:t>
      </w:r>
      <w:r>
        <w:rPr>
          <w:rFonts w:ascii="Times New Roman" w:eastAsia="Times New Roman" w:hAnsi="Times New Roman" w:cs="Times New Roman"/>
          <w:sz w:val="26"/>
          <w:szCs w:val="26"/>
        </w:rPr>
        <w:t>these issues</w:t>
      </w:r>
      <w:r>
        <w:rPr>
          <w:rFonts w:ascii="Times New Roman" w:eastAsia="Times New Roman" w:hAnsi="Times New Roman" w:cs="Times New Roman"/>
          <w:color w:val="000000"/>
          <w:sz w:val="26"/>
          <w:szCs w:val="26"/>
        </w:rPr>
        <w:t xml:space="preserve"> will now keep him mired in litigation </w:t>
      </w:r>
      <w:r>
        <w:rPr>
          <w:rFonts w:ascii="Times New Roman" w:eastAsia="Times New Roman" w:hAnsi="Times New Roman" w:cs="Times New Roman"/>
          <w:sz w:val="26"/>
          <w:szCs w:val="26"/>
        </w:rPr>
        <w:t>at</w:t>
      </w:r>
      <w:r>
        <w:rPr>
          <w:rFonts w:ascii="Times New Roman" w:eastAsia="Times New Roman" w:hAnsi="Times New Roman" w:cs="Times New Roman"/>
          <w:color w:val="000000"/>
          <w:sz w:val="26"/>
          <w:szCs w:val="26"/>
        </w:rPr>
        <w:t xml:space="preserve"> the BIA, and quite possibly thereafter to the U.S. Court of Appeals for the Eighth Circuit—a process that will extend his deten</w:t>
      </w:r>
      <w:r>
        <w:rPr>
          <w:rFonts w:ascii="Times New Roman" w:eastAsia="Times New Roman" w:hAnsi="Times New Roman" w:cs="Times New Roman"/>
          <w:color w:val="000000"/>
          <w:sz w:val="26"/>
          <w:szCs w:val="26"/>
        </w:rPr>
        <w:t xml:space="preserve">tion by many months and quite possibly years.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ICE’s position is that the mandatory detention statute, 8 U.S.C. § 1226(c), authorizes its agents to jail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without bond for the full duration of his ongoing administrative removal proceedings and beyo</w:t>
      </w:r>
      <w:r>
        <w:rPr>
          <w:rFonts w:ascii="Times New Roman" w:eastAsia="Times New Roman" w:hAnsi="Times New Roman" w:cs="Times New Roman"/>
          <w:color w:val="000000"/>
          <w:sz w:val="26"/>
          <w:szCs w:val="26"/>
        </w:rPr>
        <w:t xml:space="preserve">nd. ICE is wrong. In </w:t>
      </w:r>
      <w:r>
        <w:rPr>
          <w:rFonts w:ascii="Times New Roman" w:eastAsia="Times New Roman" w:hAnsi="Times New Roman" w:cs="Times New Roman"/>
          <w:i/>
          <w:color w:val="000000"/>
          <w:sz w:val="26"/>
          <w:szCs w:val="26"/>
        </w:rPr>
        <w:t>Demore v. Kim</w:t>
      </w:r>
      <w:r>
        <w:rPr>
          <w:rFonts w:ascii="Times New Roman" w:eastAsia="Times New Roman" w:hAnsi="Times New Roman" w:cs="Times New Roman"/>
          <w:color w:val="000000"/>
          <w:sz w:val="26"/>
          <w:szCs w:val="26"/>
        </w:rPr>
        <w:t xml:space="preserve">, 538 U.S. 510 (2003), the Supreme Court ruled that </w:t>
      </w:r>
      <w:r>
        <w:rPr>
          <w:rFonts w:ascii="Times New Roman" w:eastAsia="Times New Roman" w:hAnsi="Times New Roman" w:cs="Times New Roman"/>
          <w:i/>
          <w:color w:val="000000"/>
          <w:sz w:val="26"/>
          <w:szCs w:val="26"/>
        </w:rPr>
        <w:t xml:space="preserve">brief </w:t>
      </w:r>
      <w:r>
        <w:rPr>
          <w:rFonts w:ascii="Times New Roman" w:eastAsia="Times New Roman" w:hAnsi="Times New Roman" w:cs="Times New Roman"/>
          <w:color w:val="000000"/>
          <w:sz w:val="26"/>
          <w:szCs w:val="26"/>
        </w:rPr>
        <w:t>mandatory detention under § 1226(c) without a bond hearing did not violate due process. Crucially, however, this holding was specifically premised on the brevity of</w:t>
      </w:r>
      <w:r>
        <w:rPr>
          <w:rFonts w:ascii="Times New Roman" w:eastAsia="Times New Roman" w:hAnsi="Times New Roman" w:cs="Times New Roman"/>
          <w:color w:val="000000"/>
          <w:sz w:val="26"/>
          <w:szCs w:val="26"/>
        </w:rPr>
        <w:t xml:space="preserve"> the pre-removal detention period. 538 U.S. at 529-31.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detention has already surpassed the brief period the Supreme Court considered in </w:t>
      </w:r>
      <w:r>
        <w:rPr>
          <w:rFonts w:ascii="Times New Roman" w:eastAsia="Times New Roman" w:hAnsi="Times New Roman" w:cs="Times New Roman"/>
          <w:i/>
          <w:color w:val="000000"/>
          <w:sz w:val="26"/>
          <w:szCs w:val="26"/>
        </w:rPr>
        <w:t xml:space="preserve">Demore </w:t>
      </w:r>
      <w:r>
        <w:rPr>
          <w:rFonts w:ascii="Times New Roman" w:eastAsia="Times New Roman" w:hAnsi="Times New Roman" w:cs="Times New Roman"/>
          <w:color w:val="000000"/>
          <w:sz w:val="26"/>
          <w:szCs w:val="26"/>
        </w:rPr>
        <w:t xml:space="preserve">and his case is still in its infancy.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Accordingly, because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continued and prolonged detenti</w:t>
      </w:r>
      <w:r>
        <w:rPr>
          <w:rFonts w:ascii="Times New Roman" w:eastAsia="Times New Roman" w:hAnsi="Times New Roman" w:cs="Times New Roman"/>
          <w:color w:val="000000"/>
          <w:sz w:val="26"/>
          <w:szCs w:val="26"/>
        </w:rPr>
        <w:t xml:space="preserve">on violates the Due Process Clause of the Fifth Amendment of the U.S. Constitution, this Court should order the government to release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immediately. Alternatively, this </w:t>
      </w:r>
      <w:r>
        <w:rPr>
          <w:rFonts w:ascii="Times New Roman" w:eastAsia="Times New Roman" w:hAnsi="Times New Roman" w:cs="Times New Roman"/>
          <w:color w:val="000000"/>
          <w:sz w:val="26"/>
          <w:szCs w:val="26"/>
        </w:rPr>
        <w:lastRenderedPageBreak/>
        <w:t xml:space="preserve">Court either should provide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with an immediate bond hearing or else orde</w:t>
      </w:r>
      <w:r>
        <w:rPr>
          <w:rFonts w:ascii="Times New Roman" w:eastAsia="Times New Roman" w:hAnsi="Times New Roman" w:cs="Times New Roman"/>
          <w:color w:val="000000"/>
          <w:sz w:val="26"/>
          <w:szCs w:val="26"/>
        </w:rPr>
        <w:t xml:space="preserve">r Respondents to provide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an immediate bond hearing before a neutral arbiter, at which the </w:t>
      </w:r>
      <w:r>
        <w:rPr>
          <w:rFonts w:ascii="Times New Roman" w:eastAsia="Times New Roman" w:hAnsi="Times New Roman" w:cs="Times New Roman"/>
          <w:i/>
          <w:color w:val="000000"/>
          <w:sz w:val="26"/>
          <w:szCs w:val="26"/>
        </w:rPr>
        <w:t>government</w:t>
      </w:r>
      <w:r>
        <w:rPr>
          <w:rFonts w:ascii="Times New Roman" w:eastAsia="Times New Roman" w:hAnsi="Times New Roman" w:cs="Times New Roman"/>
          <w:color w:val="000000"/>
          <w:sz w:val="26"/>
          <w:szCs w:val="26"/>
        </w:rPr>
        <w:t xml:space="preserve"> bears the burden to prove, by clear and convincing evidence,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is a flight risk or a danger to the community</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 burden the government c</w:t>
      </w:r>
      <w:r>
        <w:rPr>
          <w:rFonts w:ascii="Times New Roman" w:eastAsia="Times New Roman" w:hAnsi="Times New Roman" w:cs="Times New Roman"/>
          <w:color w:val="000000"/>
          <w:sz w:val="26"/>
          <w:szCs w:val="26"/>
        </w:rPr>
        <w:t xml:space="preserve">annot meet, because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is neither</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and at which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ability to pay is factored.</w:t>
      </w:r>
    </w:p>
    <w:p w:rsidR="00C52CB4" w:rsidRDefault="00001CB2">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JURISDICTION AND VENUE</w:t>
      </w:r>
    </w:p>
    <w:p w:rsidR="00C52CB4" w:rsidRDefault="00D4112F">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invokes this Court’s jurisdiction pursuant to 28 U.S.C. §§ 1331 (federal question), 1361 (federal employee mandamus action), 1651 (All Writs Act), and 2241 (habeas corpus); U.S. Const. Art. I, § 9, cl. 2 (Suspension Clause); 5 U.S.C. § 702 (Admini</w:t>
      </w:r>
      <w:r w:rsidR="00001CB2">
        <w:rPr>
          <w:rFonts w:ascii="Times New Roman" w:eastAsia="Times New Roman" w:hAnsi="Times New Roman" w:cs="Times New Roman"/>
          <w:color w:val="000000"/>
          <w:sz w:val="26"/>
          <w:szCs w:val="26"/>
        </w:rPr>
        <w:t>strative Procedure Act); and 28 U.S.C. § 2201 (Declaratory Judgment Act).</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Because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seeks to challenge his custody as a violation of the Constitution, laws, or treaties of the United States, jurisdiction is proper in this Court. Federal district cou</w:t>
      </w:r>
      <w:r>
        <w:rPr>
          <w:rFonts w:ascii="Times New Roman" w:eastAsia="Times New Roman" w:hAnsi="Times New Roman" w:cs="Times New Roman"/>
          <w:color w:val="000000"/>
          <w:sz w:val="26"/>
          <w:szCs w:val="26"/>
        </w:rPr>
        <w:t xml:space="preserve">rts have jurisdiction to hear habeas corpus claims by individuals challenging the lawfulness or constitutionality of their detention by DHS. </w:t>
      </w:r>
      <w:r>
        <w:rPr>
          <w:rFonts w:ascii="Times New Roman" w:eastAsia="Times New Roman" w:hAnsi="Times New Roman" w:cs="Times New Roman"/>
          <w:i/>
          <w:color w:val="000000"/>
          <w:sz w:val="26"/>
          <w:szCs w:val="26"/>
        </w:rPr>
        <w:t>See Demore</w:t>
      </w:r>
      <w:r>
        <w:rPr>
          <w:rFonts w:ascii="Times New Roman" w:eastAsia="Times New Roman" w:hAnsi="Times New Roman" w:cs="Times New Roman"/>
          <w:color w:val="000000"/>
          <w:sz w:val="26"/>
          <w:szCs w:val="26"/>
        </w:rPr>
        <w:t xml:space="preserve">, 538 U.S. at 516-17; </w:t>
      </w:r>
      <w:r>
        <w:rPr>
          <w:rFonts w:ascii="Times New Roman" w:eastAsia="Times New Roman" w:hAnsi="Times New Roman" w:cs="Times New Roman"/>
          <w:i/>
          <w:color w:val="000000"/>
          <w:sz w:val="26"/>
          <w:szCs w:val="26"/>
        </w:rPr>
        <w:t>see also Nielsen v. Preap</w:t>
      </w:r>
      <w:r>
        <w:rPr>
          <w:rFonts w:ascii="Times New Roman" w:eastAsia="Times New Roman" w:hAnsi="Times New Roman" w:cs="Times New Roman"/>
          <w:color w:val="000000"/>
          <w:sz w:val="26"/>
          <w:szCs w:val="26"/>
        </w:rPr>
        <w:t>, 139 S. Ct. 954, 961-63 (2019);</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sz w:val="26"/>
          <w:szCs w:val="26"/>
        </w:rPr>
        <w:t>Jennings v. Rodriguez</w:t>
      </w:r>
      <w:r>
        <w:rPr>
          <w:rFonts w:ascii="Times New Roman" w:eastAsia="Times New Roman" w:hAnsi="Times New Roman" w:cs="Times New Roman"/>
          <w:sz w:val="26"/>
          <w:szCs w:val="26"/>
        </w:rPr>
        <w:t>, 13</w:t>
      </w:r>
      <w:r>
        <w:rPr>
          <w:rFonts w:ascii="Times New Roman" w:eastAsia="Times New Roman" w:hAnsi="Times New Roman" w:cs="Times New Roman"/>
          <w:sz w:val="26"/>
          <w:szCs w:val="26"/>
        </w:rPr>
        <w:t xml:space="preserve">8 S. Ct. 830, 839-41 (2018); </w:t>
      </w:r>
      <w:r>
        <w:rPr>
          <w:rFonts w:ascii="Times New Roman" w:eastAsia="Times New Roman" w:hAnsi="Times New Roman" w:cs="Times New Roman"/>
          <w:i/>
          <w:color w:val="000000"/>
          <w:sz w:val="26"/>
          <w:szCs w:val="26"/>
        </w:rPr>
        <w:t>Moallin v. Cangemi</w:t>
      </w:r>
      <w:r>
        <w:rPr>
          <w:rFonts w:ascii="Times New Roman" w:eastAsia="Times New Roman" w:hAnsi="Times New Roman" w:cs="Times New Roman"/>
          <w:color w:val="000000"/>
          <w:sz w:val="26"/>
          <w:szCs w:val="26"/>
        </w:rPr>
        <w:t>, 427 F. Supp. 2d 908, 918-21 (D. Minn. 2006).</w:t>
      </w:r>
    </w:p>
    <w:p w:rsidR="00C52CB4" w:rsidRDefault="00001CB2">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Venue is proper in this District under 28 U.S.C. § 1391 because at least one of the Respondents is a resident of this District,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is detained within this D</w:t>
      </w:r>
      <w:r>
        <w:rPr>
          <w:rFonts w:ascii="Times New Roman" w:eastAsia="Times New Roman" w:hAnsi="Times New Roman" w:cs="Times New Roman"/>
          <w:color w:val="000000"/>
          <w:sz w:val="26"/>
          <w:szCs w:val="26"/>
        </w:rPr>
        <w:t xml:space="preserve">istrict at the Freeborn County Jail in Albert Lea, Minnesota, and a substantial part of the events </w:t>
      </w:r>
      <w:r>
        <w:rPr>
          <w:rFonts w:ascii="Times New Roman" w:eastAsia="Times New Roman" w:hAnsi="Times New Roman" w:cs="Times New Roman"/>
          <w:color w:val="000000"/>
          <w:sz w:val="26"/>
          <w:szCs w:val="26"/>
        </w:rPr>
        <w:lastRenderedPageBreak/>
        <w:t xml:space="preserve">giving rise to the claims in this action took place in this District. 28 U.S.C. §§ 1391(b), (e)(1), 2241(d). </w:t>
      </w:r>
    </w:p>
    <w:p w:rsidR="00C52CB4" w:rsidRDefault="00001CB2">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PARTIES</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Petitioner </w:t>
      </w:r>
      <w:r w:rsidR="00D4112F">
        <w:rPr>
          <w:rFonts w:ascii="Times New Roman" w:eastAsia="Times New Roman" w:hAnsi="Times New Roman" w:cs="Times New Roman"/>
          <w:color w:val="000000"/>
          <w:sz w:val="26"/>
          <w:szCs w:val="26"/>
        </w:rPr>
        <w:t>Petitioner</w:t>
      </w:r>
      <w:r>
        <w:rPr>
          <w:rFonts w:ascii="Times New Roman" w:eastAsia="Times New Roman" w:hAnsi="Times New Roman" w:cs="Times New Roman"/>
          <w:color w:val="000000"/>
          <w:sz w:val="26"/>
          <w:szCs w:val="26"/>
        </w:rPr>
        <w:t xml:space="preserve"> is a citizen </w:t>
      </w:r>
      <w:r>
        <w:rPr>
          <w:rFonts w:ascii="Times New Roman" w:eastAsia="Times New Roman" w:hAnsi="Times New Roman" w:cs="Times New Roman"/>
          <w:color w:val="000000"/>
          <w:sz w:val="26"/>
          <w:szCs w:val="26"/>
        </w:rPr>
        <w:t xml:space="preserve">of South Sudan.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 A, Notice to Appear (“NTA”), at 3.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been in the United States since he was 9</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years</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old, when he entered with his family as a refugee in 2005.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adjusted to lawful permanent resident status in 2007.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is currently in the physical and legal custody of Respondents at the Freeborn County Jail, located at </w:t>
      </w:r>
      <w:r>
        <w:rPr>
          <w:rFonts w:ascii="Times New Roman" w:eastAsia="Times New Roman" w:hAnsi="Times New Roman" w:cs="Times New Roman"/>
          <w:color w:val="000000"/>
          <w:sz w:val="26"/>
          <w:szCs w:val="26"/>
          <w:highlight w:val="white"/>
        </w:rPr>
        <w:t>411 S Broadway Ave, Albert Lea, MN 56007</w:t>
      </w:r>
      <w:r>
        <w:rPr>
          <w:rFonts w:ascii="Times New Roman" w:eastAsia="Times New Roman" w:hAnsi="Times New Roman" w:cs="Times New Roman"/>
          <w:color w:val="000000"/>
          <w:sz w:val="26"/>
          <w:szCs w:val="26"/>
        </w:rPr>
        <w:t>.</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Respondent William Barr is the Attorney General of the United States and the head of the Department of Justice, which encompasses Immigration Judges and the BIA as a subunit—the Executive Office for Immigration Review (“EOIR”). Attorney General Barr shares</w:t>
      </w:r>
      <w:r>
        <w:rPr>
          <w:rFonts w:ascii="Times New Roman" w:eastAsia="Times New Roman" w:hAnsi="Times New Roman" w:cs="Times New Roman"/>
          <w:color w:val="000000"/>
          <w:sz w:val="26"/>
          <w:szCs w:val="26"/>
        </w:rPr>
        <w:t xml:space="preserve"> responsibility for the administration and enforcement of the immigration laws, including the statutes authorizing detention within the Immigration and Nationality Act (“INA”), along with Respondent Chad Wolf. Attorney General Barr is a legal custodian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and is named in his official capacity. His official address is 950 Pennsylvania Avenue, NW, Washington, D.C. 20530.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Respondent Chad Wolf is the Acting Secretary of DHS. Acting Secretary Wolf</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is responsible for the administration and enforcement o</w:t>
      </w:r>
      <w:r>
        <w:rPr>
          <w:rFonts w:ascii="Times New Roman" w:eastAsia="Times New Roman" w:hAnsi="Times New Roman" w:cs="Times New Roman"/>
          <w:color w:val="000000"/>
          <w:sz w:val="26"/>
          <w:szCs w:val="26"/>
        </w:rPr>
        <w:t xml:space="preserve">f the immigration laws, 8 U.S.C. § 1103(a), including pursuing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detention and removal. Acting Secretary </w:t>
      </w:r>
      <w:r>
        <w:rPr>
          <w:rFonts w:ascii="Times New Roman" w:eastAsia="Times New Roman" w:hAnsi="Times New Roman" w:cs="Times New Roman"/>
          <w:color w:val="000000"/>
          <w:sz w:val="26"/>
          <w:szCs w:val="26"/>
        </w:rPr>
        <w:lastRenderedPageBreak/>
        <w:t xml:space="preserve">Wolf is a legal custodian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and is named in his official capacity. His official address is 245 Murray Lane, SW, Washington, D.C. 205</w:t>
      </w:r>
      <w:r>
        <w:rPr>
          <w:rFonts w:ascii="Times New Roman" w:eastAsia="Times New Roman" w:hAnsi="Times New Roman" w:cs="Times New Roman"/>
          <w:color w:val="000000"/>
          <w:sz w:val="26"/>
          <w:szCs w:val="26"/>
        </w:rPr>
        <w:t>28.</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Respondent Matthew Albence is the Acting Director of ICE, a subunit of DHS. Acting Director Albence is the head of the federal agency detaining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and has supervisory authority over ICE personnel in Minnesota. Acting Director Albence is a legal c</w:t>
      </w:r>
      <w:r>
        <w:rPr>
          <w:rFonts w:ascii="Times New Roman" w:eastAsia="Times New Roman" w:hAnsi="Times New Roman" w:cs="Times New Roman"/>
          <w:color w:val="000000"/>
          <w:sz w:val="26"/>
          <w:szCs w:val="26"/>
        </w:rPr>
        <w:t xml:space="preserve">ustodian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and is named in his official capacity. His official address is 500 12th St., SW, Washington, D.C. 20024.</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Respondent Peter Berg is the Field Office Director for the St. Paul Field Office for ICE within DHS. Field Office Director Berg ha</w:t>
      </w:r>
      <w:r>
        <w:rPr>
          <w:rFonts w:ascii="Times New Roman" w:eastAsia="Times New Roman" w:hAnsi="Times New Roman" w:cs="Times New Roman"/>
          <w:color w:val="000000"/>
          <w:sz w:val="26"/>
          <w:szCs w:val="26"/>
        </w:rPr>
        <w:t xml:space="preserve">s supervisory authority over the ICE agents responsible for detaining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Field Office Director Berg is a legal custodian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and is named in his official capacity. The address for the St. Paul Field Office is 1 Federal Drive, Suite 1601, For</w:t>
      </w:r>
      <w:r>
        <w:rPr>
          <w:rFonts w:ascii="Times New Roman" w:eastAsia="Times New Roman" w:hAnsi="Times New Roman" w:cs="Times New Roman"/>
          <w:color w:val="000000"/>
          <w:sz w:val="26"/>
          <w:szCs w:val="26"/>
        </w:rPr>
        <w:t>t Snelling, MN 55111.</w:t>
      </w:r>
    </w:p>
    <w:p w:rsidR="00C52CB4" w:rsidRDefault="00001CB2">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Respondent Kurt Freitag is the Freeborn County Sheriff.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is detained at the Freeborn County Jail pursuant to its contract with ICE. Sheriff Freitag is a legal custodian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and is named in his official capacity. The address for the Freeborn</w:t>
      </w:r>
      <w:r>
        <w:rPr>
          <w:rFonts w:ascii="Times New Roman" w:eastAsia="Times New Roman" w:hAnsi="Times New Roman" w:cs="Times New Roman"/>
          <w:color w:val="000000"/>
          <w:sz w:val="26"/>
          <w:szCs w:val="26"/>
        </w:rPr>
        <w:t xml:space="preserve"> County Jail is </w:t>
      </w:r>
      <w:r>
        <w:rPr>
          <w:rFonts w:ascii="Times New Roman" w:eastAsia="Times New Roman" w:hAnsi="Times New Roman" w:cs="Times New Roman"/>
          <w:color w:val="000000"/>
          <w:sz w:val="26"/>
          <w:szCs w:val="26"/>
          <w:highlight w:val="white"/>
        </w:rPr>
        <w:t>411 S Broadway Ave, Albert Lea, MN 56007</w:t>
      </w:r>
      <w:r>
        <w:rPr>
          <w:rFonts w:ascii="Times New Roman" w:eastAsia="Times New Roman" w:hAnsi="Times New Roman" w:cs="Times New Roman"/>
          <w:color w:val="000000"/>
          <w:sz w:val="26"/>
          <w:szCs w:val="26"/>
        </w:rPr>
        <w:t>.</w:t>
      </w:r>
    </w:p>
    <w:p w:rsidR="00C52CB4" w:rsidRDefault="00001CB2">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EXHAUSTION</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ICE asserts authority to jail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pursuant to the mandatory detention provisions of 8 U.S.C. § 1226(c).</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No statutory requirement of exhaustion applies to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challenge to the </w:t>
      </w:r>
      <w:r>
        <w:rPr>
          <w:rFonts w:ascii="Times New Roman" w:eastAsia="Times New Roman" w:hAnsi="Times New Roman" w:cs="Times New Roman"/>
          <w:color w:val="000000"/>
          <w:sz w:val="26"/>
          <w:szCs w:val="26"/>
        </w:rPr>
        <w:t xml:space="preserve">lawfulness of his detention.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Araujo-Cortes v. Shanahan</w:t>
      </w:r>
      <w:r>
        <w:rPr>
          <w:rFonts w:ascii="Times New Roman" w:eastAsia="Times New Roman" w:hAnsi="Times New Roman" w:cs="Times New Roman"/>
          <w:color w:val="000000"/>
          <w:sz w:val="26"/>
          <w:szCs w:val="26"/>
        </w:rPr>
        <w:t xml:space="preserve">, 35 F. Supp. 3d 533, </w:t>
      </w:r>
      <w:r>
        <w:rPr>
          <w:rFonts w:ascii="Times New Roman" w:eastAsia="Times New Roman" w:hAnsi="Times New Roman" w:cs="Times New Roman"/>
          <w:color w:val="000000"/>
          <w:sz w:val="26"/>
          <w:szCs w:val="26"/>
        </w:rPr>
        <w:lastRenderedPageBreak/>
        <w:t>538 (S.D.N.Y. 2014) (“There is no statutory requirement that a habeas petitioner exhaust his administrative remedies before challenging his immigration detention.”).</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To </w:t>
      </w:r>
      <w:r>
        <w:rPr>
          <w:rFonts w:ascii="Times New Roman" w:eastAsia="Times New Roman" w:hAnsi="Times New Roman" w:cs="Times New Roman"/>
          <w:color w:val="000000"/>
          <w:sz w:val="26"/>
          <w:szCs w:val="26"/>
        </w:rPr>
        <w:t xml:space="preserve">the extent that prudential considerations may require exhaustion in some circumstances,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exhausted all effective administrative remedies available to him. Prudential exhaustion is not required when to do so would be futile or “the administrativ</w:t>
      </w:r>
      <w:r>
        <w:rPr>
          <w:rFonts w:ascii="Times New Roman" w:eastAsia="Times New Roman" w:hAnsi="Times New Roman" w:cs="Times New Roman"/>
          <w:color w:val="000000"/>
          <w:sz w:val="26"/>
          <w:szCs w:val="26"/>
        </w:rPr>
        <w:t xml:space="preserve">e body . . . has . . . predetermined the issue before it.” </w:t>
      </w:r>
      <w:r>
        <w:rPr>
          <w:rFonts w:ascii="Times New Roman" w:eastAsia="Times New Roman" w:hAnsi="Times New Roman" w:cs="Times New Roman"/>
          <w:i/>
          <w:color w:val="000000"/>
          <w:sz w:val="26"/>
          <w:szCs w:val="26"/>
        </w:rPr>
        <w:t>McCarthy v. Madigan</w:t>
      </w:r>
      <w:r>
        <w:rPr>
          <w:rFonts w:ascii="Times New Roman" w:eastAsia="Times New Roman" w:hAnsi="Times New Roman" w:cs="Times New Roman"/>
          <w:color w:val="000000"/>
          <w:sz w:val="26"/>
          <w:szCs w:val="26"/>
        </w:rPr>
        <w:t xml:space="preserve">, 503 U.S. 140, 148 (1992), </w:t>
      </w:r>
      <w:r>
        <w:rPr>
          <w:rFonts w:ascii="Times New Roman" w:eastAsia="Times New Roman" w:hAnsi="Times New Roman" w:cs="Times New Roman"/>
          <w:i/>
          <w:color w:val="000000"/>
          <w:sz w:val="26"/>
          <w:szCs w:val="26"/>
        </w:rPr>
        <w:t>superseded by statute on other grounds as stated in Woodford v. Ngo</w:t>
      </w:r>
      <w:r>
        <w:rPr>
          <w:rFonts w:ascii="Times New Roman" w:eastAsia="Times New Roman" w:hAnsi="Times New Roman" w:cs="Times New Roman"/>
          <w:color w:val="000000"/>
          <w:sz w:val="26"/>
          <w:szCs w:val="26"/>
        </w:rPr>
        <w:t xml:space="preserve">, 548 U.S. 81 (2006). Here,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was detained under § 1226(c), which mandates detention for noncitizens who have certain criminal convictions.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requested that an IJ review ICE’s custody determination</w:t>
      </w:r>
      <w:r>
        <w:rPr>
          <w:rFonts w:ascii="Times New Roman" w:eastAsia="Times New Roman" w:hAnsi="Times New Roman" w:cs="Times New Roman"/>
          <w:color w:val="000000"/>
          <w:sz w:val="26"/>
          <w:szCs w:val="26"/>
        </w:rPr>
        <w:t xml:space="preserve">, but </w:t>
      </w:r>
      <w:r>
        <w:rPr>
          <w:rFonts w:ascii="Times New Roman" w:eastAsia="Times New Roman" w:hAnsi="Times New Roman" w:cs="Times New Roman"/>
          <w:sz w:val="26"/>
          <w:szCs w:val="26"/>
        </w:rPr>
        <w:t>his request</w:t>
      </w:r>
      <w:r>
        <w:rPr>
          <w:rFonts w:ascii="Times New Roman" w:eastAsia="Times New Roman" w:hAnsi="Times New Roman" w:cs="Times New Roman"/>
          <w:color w:val="000000"/>
          <w:sz w:val="26"/>
          <w:szCs w:val="26"/>
        </w:rPr>
        <w:t xml:space="preserve"> was denied on July 2, 2019,</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as</w:t>
      </w:r>
      <w:r>
        <w:rPr>
          <w:rFonts w:ascii="Times New Roman" w:eastAsia="Times New Roman" w:hAnsi="Times New Roman" w:cs="Times New Roman"/>
          <w:color w:val="000000"/>
          <w:sz w:val="26"/>
          <w:szCs w:val="26"/>
        </w:rPr>
        <w:t xml:space="preserve"> IJ Mazzie found that the mandatory detention statute applied. Ex. B, Noti</w:t>
      </w:r>
      <w:r>
        <w:rPr>
          <w:rFonts w:ascii="Times New Roman" w:eastAsia="Times New Roman" w:hAnsi="Times New Roman" w:cs="Times New Roman"/>
          <w:sz w:val="26"/>
          <w:szCs w:val="26"/>
        </w:rPr>
        <w:t xml:space="preserve">ce of Custody Determination and </w:t>
      </w:r>
      <w:r>
        <w:rPr>
          <w:rFonts w:ascii="Times New Roman" w:eastAsia="Times New Roman" w:hAnsi="Times New Roman" w:cs="Times New Roman"/>
          <w:color w:val="000000"/>
          <w:sz w:val="26"/>
          <w:szCs w:val="26"/>
        </w:rPr>
        <w:t xml:space="preserve">Order of Immigration Judge with Respect to Custody.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continues to be held under the mandatory detention statute.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no prospect o</w:t>
      </w:r>
      <w:r>
        <w:rPr>
          <w:rFonts w:ascii="Times New Roman" w:eastAsia="Times New Roman" w:hAnsi="Times New Roman" w:cs="Times New Roman"/>
          <w:color w:val="000000"/>
          <w:sz w:val="26"/>
          <w:szCs w:val="26"/>
        </w:rPr>
        <w:t xml:space="preserve">f effectively challenging this ruling in any administrative forum, as the government will continue to assert detention authority under § 1226(c). </w:t>
      </w:r>
      <w:r>
        <w:rPr>
          <w:rFonts w:ascii="Times New Roman" w:eastAsia="Times New Roman" w:hAnsi="Times New Roman" w:cs="Times New Roman"/>
          <w:i/>
          <w:color w:val="000000"/>
          <w:sz w:val="26"/>
          <w:szCs w:val="26"/>
        </w:rPr>
        <w:t>See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e.g.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Jarpa v. Mumford</w:t>
      </w:r>
      <w:r>
        <w:rPr>
          <w:rFonts w:ascii="Times New Roman" w:eastAsia="Times New Roman" w:hAnsi="Times New Roman" w:cs="Times New Roman"/>
          <w:color w:val="000000"/>
          <w:sz w:val="26"/>
          <w:szCs w:val="26"/>
        </w:rPr>
        <w:t xml:space="preserve">, 211 F. Supp. 3d 706, 712 (D. Md. 2016) (“In light of the Government’s consistent </w:t>
      </w:r>
      <w:r>
        <w:rPr>
          <w:rFonts w:ascii="Times New Roman" w:eastAsia="Times New Roman" w:hAnsi="Times New Roman" w:cs="Times New Roman"/>
          <w:color w:val="000000"/>
          <w:sz w:val="26"/>
          <w:szCs w:val="26"/>
        </w:rPr>
        <w:t xml:space="preserve">position upholding categorical detention without any meaningful individualized bail review, exhaustion here would be futile.”); </w:t>
      </w:r>
      <w:r>
        <w:rPr>
          <w:rFonts w:ascii="Times New Roman" w:eastAsia="Times New Roman" w:hAnsi="Times New Roman" w:cs="Times New Roman"/>
          <w:i/>
          <w:color w:val="000000"/>
          <w:sz w:val="26"/>
          <w:szCs w:val="26"/>
        </w:rPr>
        <w:t>Sengkeo v. Horgan</w:t>
      </w:r>
      <w:r>
        <w:rPr>
          <w:rFonts w:ascii="Times New Roman" w:eastAsia="Times New Roman" w:hAnsi="Times New Roman" w:cs="Times New Roman"/>
          <w:color w:val="000000"/>
          <w:sz w:val="26"/>
          <w:szCs w:val="26"/>
        </w:rPr>
        <w:t>, 670 F. Supp. 2d 116, 121-23 (D. Mass. 2009) (collecting cases and concluding that “the BIA has clearly and re</w:t>
      </w:r>
      <w:r>
        <w:rPr>
          <w:rFonts w:ascii="Times New Roman" w:eastAsia="Times New Roman" w:hAnsi="Times New Roman" w:cs="Times New Roman"/>
          <w:color w:val="000000"/>
          <w:sz w:val="26"/>
          <w:szCs w:val="26"/>
        </w:rPr>
        <w:t>peatedly upheld the denial of a bond hearing under the view that § 1226(c) mandates detention without bond”).</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lastRenderedPageBreak/>
        <w:t>Prudential exhaustion is also not required in cases where “a particular plaintiff may suffer irreparable harm if unable to secure immediate judici</w:t>
      </w:r>
      <w:r>
        <w:rPr>
          <w:rFonts w:ascii="Times New Roman" w:eastAsia="Times New Roman" w:hAnsi="Times New Roman" w:cs="Times New Roman"/>
          <w:color w:val="000000"/>
          <w:sz w:val="26"/>
          <w:szCs w:val="26"/>
        </w:rPr>
        <w:t xml:space="preserve">al consideration of his claim.” </w:t>
      </w:r>
      <w:r>
        <w:rPr>
          <w:rFonts w:ascii="Times New Roman" w:eastAsia="Times New Roman" w:hAnsi="Times New Roman" w:cs="Times New Roman"/>
          <w:i/>
          <w:color w:val="000000"/>
          <w:sz w:val="26"/>
          <w:szCs w:val="26"/>
        </w:rPr>
        <w:t>McCarthy</w:t>
      </w:r>
      <w:r>
        <w:rPr>
          <w:rFonts w:ascii="Times New Roman" w:eastAsia="Times New Roman" w:hAnsi="Times New Roman" w:cs="Times New Roman"/>
          <w:color w:val="000000"/>
          <w:sz w:val="26"/>
          <w:szCs w:val="26"/>
        </w:rPr>
        <w:t xml:space="preserve">, 503 U.S. at 147. Every day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is unlawfully detained causes him irreparable harm.</w:t>
      </w:r>
      <w:r>
        <w:rPr>
          <w:rFonts w:ascii="Times New Roman" w:eastAsia="Times New Roman" w:hAnsi="Times New Roman" w:cs="Times New Roman"/>
          <w:sz w:val="26"/>
          <w:szCs w:val="26"/>
        </w:rPr>
        <w:t xml:space="preserve"> </w:t>
      </w:r>
      <w:r>
        <w:rPr>
          <w:rFonts w:ascii="Times New Roman" w:eastAsia="Times New Roman" w:hAnsi="Times New Roman" w:cs="Times New Roman"/>
          <w:i/>
          <w:color w:val="000000"/>
          <w:sz w:val="26"/>
          <w:szCs w:val="26"/>
        </w:rPr>
        <w:t>Matacua v. Frank</w:t>
      </w:r>
      <w:r>
        <w:rPr>
          <w:rFonts w:ascii="Times New Roman" w:eastAsia="Times New Roman" w:hAnsi="Times New Roman" w:cs="Times New Roman"/>
          <w:color w:val="000000"/>
          <w:sz w:val="26"/>
          <w:szCs w:val="26"/>
        </w:rPr>
        <w:t>, 308 F. Supp. 3d 1019, 1025 (D. Minn. 2018) (explaining that “a loss of liberty” is “perhaps the best ex</w:t>
      </w:r>
      <w:r>
        <w:rPr>
          <w:rFonts w:ascii="Times New Roman" w:eastAsia="Times New Roman" w:hAnsi="Times New Roman" w:cs="Times New Roman"/>
          <w:color w:val="000000"/>
          <w:sz w:val="26"/>
          <w:szCs w:val="26"/>
        </w:rPr>
        <w:t xml:space="preserve">ample of irreparable harm”); </w:t>
      </w:r>
      <w:r>
        <w:rPr>
          <w:rFonts w:ascii="Times New Roman" w:eastAsia="Times New Roman" w:hAnsi="Times New Roman" w:cs="Times New Roman"/>
          <w:i/>
          <w:color w:val="000000"/>
          <w:sz w:val="26"/>
          <w:szCs w:val="26"/>
        </w:rPr>
        <w:t>Hamama v. Adducci</w:t>
      </w:r>
      <w:r>
        <w:rPr>
          <w:rFonts w:ascii="Times New Roman" w:eastAsia="Times New Roman" w:hAnsi="Times New Roman" w:cs="Times New Roman"/>
          <w:color w:val="000000"/>
          <w:sz w:val="26"/>
          <w:szCs w:val="26"/>
        </w:rPr>
        <w:t xml:space="preserve">, 349 F. Supp. 3d 665, 701 (E.D. Mich. 2018) (holding that “detention has inflicted grave” and “irreparable harm” and describing the impact of prolonged detention on individuals and their families); </w:t>
      </w:r>
      <w:r>
        <w:rPr>
          <w:rFonts w:ascii="Times New Roman" w:eastAsia="Times New Roman" w:hAnsi="Times New Roman" w:cs="Times New Roman"/>
          <w:i/>
          <w:sz w:val="26"/>
          <w:szCs w:val="26"/>
        </w:rPr>
        <w:t>Jarpa</w:t>
      </w:r>
      <w:r>
        <w:rPr>
          <w:rFonts w:ascii="Times New Roman" w:eastAsia="Times New Roman" w:hAnsi="Times New Roman" w:cs="Times New Roman"/>
          <w:sz w:val="26"/>
          <w:szCs w:val="26"/>
        </w:rPr>
        <w:t xml:space="preserve">, 211 </w:t>
      </w:r>
      <w:r>
        <w:rPr>
          <w:rFonts w:ascii="Times New Roman" w:eastAsia="Times New Roman" w:hAnsi="Times New Roman" w:cs="Times New Roman"/>
          <w:sz w:val="26"/>
          <w:szCs w:val="26"/>
        </w:rPr>
        <w:t>F. Supp. 3d at 711 (“Here, continued loss of liberty without any individualized bail determination constitutes the kind of irreparable harm which forgives exhaustion.”)</w:t>
      </w:r>
      <w:r>
        <w:rPr>
          <w:rFonts w:ascii="Times New Roman" w:eastAsia="Times New Roman" w:hAnsi="Times New Roman" w:cs="Times New Roman"/>
          <w:color w:val="000000"/>
          <w:sz w:val="26"/>
          <w:szCs w:val="26"/>
        </w:rPr>
        <w:t>.</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Prudential exhaustion is additionally not required in cases where the agency “lacks th</w:t>
      </w:r>
      <w:r>
        <w:rPr>
          <w:rFonts w:ascii="Times New Roman" w:eastAsia="Times New Roman" w:hAnsi="Times New Roman" w:cs="Times New Roman"/>
          <w:color w:val="000000"/>
          <w:sz w:val="26"/>
          <w:szCs w:val="26"/>
        </w:rPr>
        <w:t xml:space="preserve">e institutional competence to resolve the particular type of issue presented, such as the constitutionality of a statute.” </w:t>
      </w:r>
      <w:r>
        <w:rPr>
          <w:rFonts w:ascii="Times New Roman" w:eastAsia="Times New Roman" w:hAnsi="Times New Roman" w:cs="Times New Roman"/>
          <w:i/>
          <w:color w:val="000000"/>
          <w:sz w:val="26"/>
          <w:szCs w:val="26"/>
        </w:rPr>
        <w:t>McCarthy</w:t>
      </w:r>
      <w:r>
        <w:rPr>
          <w:rFonts w:ascii="Times New Roman" w:eastAsia="Times New Roman" w:hAnsi="Times New Roman" w:cs="Times New Roman"/>
          <w:color w:val="000000"/>
          <w:sz w:val="26"/>
          <w:szCs w:val="26"/>
        </w:rPr>
        <w:t xml:space="preserve">, 503 U.S. at 147-48. Immigration agencies have no jurisdiction over constitutional challenges of the kind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raises he</w:t>
      </w:r>
      <w:r>
        <w:rPr>
          <w:rFonts w:ascii="Times New Roman" w:eastAsia="Times New Roman" w:hAnsi="Times New Roman" w:cs="Times New Roman"/>
          <w:color w:val="000000"/>
          <w:sz w:val="26"/>
          <w:szCs w:val="26"/>
        </w:rPr>
        <w:t xml:space="preserve">re. </w:t>
      </w:r>
      <w:r>
        <w:rPr>
          <w:rFonts w:ascii="Times New Roman" w:eastAsia="Times New Roman" w:hAnsi="Times New Roman" w:cs="Times New Roman"/>
          <w:i/>
          <w:color w:val="000000"/>
          <w:sz w:val="26"/>
          <w:szCs w:val="26"/>
        </w:rPr>
        <w:t>See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e.g.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Matter of C-</w:t>
      </w:r>
      <w:r>
        <w:rPr>
          <w:rFonts w:ascii="Times New Roman" w:eastAsia="Times New Roman" w:hAnsi="Times New Roman" w:cs="Times New Roman"/>
          <w:color w:val="000000"/>
          <w:sz w:val="26"/>
          <w:szCs w:val="26"/>
        </w:rPr>
        <w:t>, 20 I. &amp; N. Dec. 529, 532 (B.I.A. 1992) (“[I]t is settled that the immigration judge and this Board lack jurisdiction to rule upon the constitutionality of the Act and the regulations.”).</w:t>
      </w:r>
    </w:p>
    <w:p w:rsidR="00C52CB4" w:rsidRDefault="00001CB2">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Because requiring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to exhaust ad</w:t>
      </w:r>
      <w:r>
        <w:rPr>
          <w:rFonts w:ascii="Times New Roman" w:eastAsia="Times New Roman" w:hAnsi="Times New Roman" w:cs="Times New Roman"/>
          <w:color w:val="000000"/>
          <w:sz w:val="26"/>
          <w:szCs w:val="26"/>
        </w:rPr>
        <w:t xml:space="preserve">ministrative remedies would be futile, would cause him irreparable harm, and the immigration agencies lack jurisdiction over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constitutional claims, this Court should not require exhaustion as a prudential matter.</w:t>
      </w:r>
    </w:p>
    <w:p w:rsidR="00C52CB4" w:rsidRDefault="00001CB2">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STATEMENT OF FACTS AND PROCEDURA</w:t>
      </w:r>
      <w:r>
        <w:rPr>
          <w:rFonts w:ascii="Times New Roman" w:eastAsia="Times New Roman" w:hAnsi="Times New Roman" w:cs="Times New Roman"/>
          <w:b/>
          <w:sz w:val="26"/>
          <w:szCs w:val="26"/>
          <w:u w:val="single"/>
        </w:rPr>
        <w:t>L HISTORY</w:t>
      </w:r>
    </w:p>
    <w:p w:rsidR="00C52CB4" w:rsidRDefault="00D4112F">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is a 2</w:t>
      </w:r>
      <w:r w:rsidR="00001CB2">
        <w:rPr>
          <w:rFonts w:ascii="Times New Roman" w:eastAsia="Times New Roman" w:hAnsi="Times New Roman" w:cs="Times New Roman"/>
          <w:sz w:val="26"/>
          <w:szCs w:val="26"/>
        </w:rPr>
        <w:t>4</w:t>
      </w:r>
      <w:r w:rsidR="00001CB2">
        <w:rPr>
          <w:rFonts w:ascii="Times New Roman" w:eastAsia="Times New Roman" w:hAnsi="Times New Roman" w:cs="Times New Roman"/>
          <w:color w:val="000000"/>
          <w:sz w:val="26"/>
          <w:szCs w:val="26"/>
        </w:rPr>
        <w:t xml:space="preserve">-year-old lawful permanent U.S. resident who came to the United States as a refugee in 2005. </w:t>
      </w:r>
      <w:r w:rsidR="00001CB2">
        <w:rPr>
          <w:rFonts w:ascii="Times New Roman" w:eastAsia="Times New Roman" w:hAnsi="Times New Roman" w:cs="Times New Roman"/>
          <w:i/>
          <w:color w:val="000000"/>
          <w:sz w:val="26"/>
          <w:szCs w:val="26"/>
        </w:rPr>
        <w:t xml:space="preserve">See </w:t>
      </w:r>
      <w:r w:rsidR="00001CB2">
        <w:rPr>
          <w:rFonts w:ascii="Times New Roman" w:eastAsia="Times New Roman" w:hAnsi="Times New Roman" w:cs="Times New Roman"/>
          <w:color w:val="000000"/>
          <w:sz w:val="26"/>
          <w:szCs w:val="26"/>
        </w:rPr>
        <w:t xml:space="preserve">Ex. A, NTA, at 3. DHS has been detaining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at Freeborn County Jail for 2</w:t>
      </w:r>
      <w:r w:rsidR="00001CB2">
        <w:rPr>
          <w:rFonts w:ascii="Times New Roman" w:eastAsia="Times New Roman" w:hAnsi="Times New Roman" w:cs="Times New Roman"/>
          <w:sz w:val="26"/>
          <w:szCs w:val="26"/>
        </w:rPr>
        <w:t>33</w:t>
      </w:r>
      <w:r w:rsidR="00001CB2">
        <w:rPr>
          <w:rFonts w:ascii="Times New Roman" w:eastAsia="Times New Roman" w:hAnsi="Times New Roman" w:cs="Times New Roman"/>
          <w:color w:val="000000"/>
          <w:sz w:val="26"/>
          <w:szCs w:val="26"/>
        </w:rPr>
        <w:t xml:space="preserve"> days, or nearly </w:t>
      </w:r>
      <w:r w:rsidR="00001CB2">
        <w:rPr>
          <w:rFonts w:ascii="Times New Roman" w:eastAsia="Times New Roman" w:hAnsi="Times New Roman" w:cs="Times New Roman"/>
          <w:sz w:val="26"/>
          <w:szCs w:val="26"/>
        </w:rPr>
        <w:t>eight</w:t>
      </w:r>
      <w:r w:rsidR="00001CB2">
        <w:rPr>
          <w:rFonts w:ascii="Times New Roman" w:eastAsia="Times New Roman" w:hAnsi="Times New Roman" w:cs="Times New Roman"/>
          <w:color w:val="000000"/>
          <w:sz w:val="26"/>
          <w:szCs w:val="26"/>
        </w:rPr>
        <w:t xml:space="preserve"> months. Despite his already lengthy and unconstitutional detention, during which he has endured Respondents’ unlawful and dilatory conduct,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’s r</w:t>
      </w:r>
      <w:r w:rsidR="00001CB2">
        <w:rPr>
          <w:rFonts w:ascii="Times New Roman" w:eastAsia="Times New Roman" w:hAnsi="Times New Roman" w:cs="Times New Roman"/>
          <w:color w:val="000000"/>
          <w:sz w:val="26"/>
          <w:szCs w:val="26"/>
        </w:rPr>
        <w:t xml:space="preserve">emoval proceedings remain in their </w:t>
      </w:r>
      <w:r w:rsidR="00001CB2">
        <w:rPr>
          <w:rFonts w:ascii="Times New Roman" w:eastAsia="Times New Roman" w:hAnsi="Times New Roman" w:cs="Times New Roman"/>
          <w:sz w:val="26"/>
          <w:szCs w:val="26"/>
        </w:rPr>
        <w:t>early stages</w:t>
      </w:r>
      <w:r w:rsidR="00001CB2">
        <w:rPr>
          <w:rFonts w:ascii="Times New Roman" w:eastAsia="Times New Roman" w:hAnsi="Times New Roman" w:cs="Times New Roman"/>
          <w:color w:val="000000"/>
          <w:sz w:val="26"/>
          <w:szCs w:val="26"/>
        </w:rPr>
        <w:t xml:space="preserve">. The intent of this petition for writ of habeas corpus is, of course, separate from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’s removal proceedings; he does not ask this Court to rule on the question of whether he is removable. However, to u</w:t>
      </w:r>
      <w:r w:rsidR="00001CB2">
        <w:rPr>
          <w:rFonts w:ascii="Times New Roman" w:eastAsia="Times New Roman" w:hAnsi="Times New Roman" w:cs="Times New Roman"/>
          <w:color w:val="000000"/>
          <w:sz w:val="26"/>
          <w:szCs w:val="26"/>
        </w:rPr>
        <w:t xml:space="preserve">nderstand why this Court should grant him a writ of habeas corpus, it is necessary to lay out in detail the factual and procedural history of </w:t>
      </w:r>
      <w:r w:rsidR="00001CB2">
        <w:rPr>
          <w:rFonts w:ascii="Times New Roman" w:eastAsia="Times New Roman" w:hAnsi="Times New Roman" w:cs="Times New Roman"/>
          <w:sz w:val="26"/>
          <w:szCs w:val="26"/>
        </w:rPr>
        <w:t>hi</w:t>
      </w:r>
      <w:r w:rsidR="00001CB2">
        <w:rPr>
          <w:rFonts w:ascii="Times New Roman" w:eastAsia="Times New Roman" w:hAnsi="Times New Roman" w:cs="Times New Roman"/>
          <w:color w:val="000000"/>
          <w:sz w:val="26"/>
          <w:szCs w:val="26"/>
        </w:rPr>
        <w:t xml:space="preserve">s removal proceedings.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In the NTA issued on May 29, 2019, and filed with the immigration court on June 7, 2019 </w:t>
      </w:r>
      <w:r>
        <w:rPr>
          <w:rFonts w:ascii="Times New Roman" w:eastAsia="Times New Roman" w:hAnsi="Times New Roman" w:cs="Times New Roman"/>
          <w:color w:val="000000"/>
          <w:sz w:val="26"/>
          <w:szCs w:val="26"/>
        </w:rPr>
        <w:t xml:space="preserve">(initiating removal proceedings), DHS alleged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was removable under 8 U.S.C § 1227(a)(2)(B)(i) (Immigration and Nationality Act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INA</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sz w:val="26"/>
          <w:szCs w:val="26"/>
        </w:rPr>
        <w:t>23</w:t>
      </w:r>
      <w:r>
        <w:rPr>
          <w:rFonts w:ascii="Times New Roman" w:eastAsia="Times New Roman" w:hAnsi="Times New Roman" w:cs="Times New Roman"/>
          <w:color w:val="000000"/>
          <w:sz w:val="26"/>
          <w:szCs w:val="26"/>
        </w:rPr>
        <w:t xml:space="preserve">7(a)(2)(B)(i)). Ex. A, NTA, at 3. Pursuant to this NTA,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was detained and brought from South Dak</w:t>
      </w:r>
      <w:r>
        <w:rPr>
          <w:rFonts w:ascii="Times New Roman" w:eastAsia="Times New Roman" w:hAnsi="Times New Roman" w:cs="Times New Roman"/>
          <w:color w:val="000000"/>
          <w:sz w:val="26"/>
          <w:szCs w:val="26"/>
        </w:rPr>
        <w:t xml:space="preserve">ota to Freeborn County Jail in Minnesota, where he was placed into detention alongside people who are awaiting their criminal trials. On June 18, 2019, IJ Mazzie sustained </w:t>
      </w:r>
      <w:r>
        <w:rPr>
          <w:rFonts w:ascii="Times New Roman" w:eastAsia="Times New Roman" w:hAnsi="Times New Roman" w:cs="Times New Roman"/>
          <w:sz w:val="26"/>
          <w:szCs w:val="26"/>
        </w:rPr>
        <w:t>the NTA’s</w:t>
      </w:r>
      <w:r>
        <w:rPr>
          <w:rFonts w:ascii="Times New Roman" w:eastAsia="Times New Roman" w:hAnsi="Times New Roman" w:cs="Times New Roman"/>
          <w:color w:val="000000"/>
          <w:sz w:val="26"/>
          <w:szCs w:val="26"/>
        </w:rPr>
        <w:t xml:space="preserve"> charge of removability, and thereafter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filed applications for rel</w:t>
      </w:r>
      <w:r>
        <w:rPr>
          <w:rFonts w:ascii="Times New Roman" w:eastAsia="Times New Roman" w:hAnsi="Times New Roman" w:cs="Times New Roman"/>
          <w:color w:val="000000"/>
          <w:sz w:val="26"/>
          <w:szCs w:val="26"/>
        </w:rPr>
        <w:t xml:space="preserve">ief from removal.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 xml:space="preserve">Ex. D, </w:t>
      </w:r>
      <w:r>
        <w:rPr>
          <w:rFonts w:ascii="Times New Roman" w:eastAsia="Times New Roman" w:hAnsi="Times New Roman" w:cs="Times New Roman"/>
          <w:color w:val="222222"/>
          <w:sz w:val="26"/>
          <w:szCs w:val="26"/>
          <w:highlight w:val="white"/>
        </w:rPr>
        <w:t>Memorandum and Order of the Immigration Judge Terminating Removal Proceedings Without Prejudice</w:t>
      </w:r>
      <w:r>
        <w:rPr>
          <w:rFonts w:ascii="Times New Roman" w:eastAsia="Times New Roman" w:hAnsi="Times New Roman" w:cs="Times New Roman"/>
          <w:color w:val="000000"/>
          <w:sz w:val="26"/>
          <w:szCs w:val="26"/>
          <w:highlight w:val="white"/>
        </w:rPr>
        <w:t xml:space="preserve"> (“Order of Termination”)</w:t>
      </w:r>
      <w:r>
        <w:rPr>
          <w:rFonts w:ascii="Times New Roman" w:eastAsia="Times New Roman" w:hAnsi="Times New Roman" w:cs="Times New Roman"/>
          <w:color w:val="000000"/>
          <w:sz w:val="26"/>
          <w:szCs w:val="26"/>
        </w:rPr>
        <w:t xml:space="preserve">, at 2. IJ Mazzie set the case for a September 23, 2019 individualized </w:t>
      </w:r>
      <w:r>
        <w:rPr>
          <w:rFonts w:ascii="Times New Roman" w:eastAsia="Times New Roman" w:hAnsi="Times New Roman" w:cs="Times New Roman"/>
          <w:color w:val="000000"/>
          <w:sz w:val="26"/>
          <w:szCs w:val="26"/>
        </w:rPr>
        <w:lastRenderedPageBreak/>
        <w:t xml:space="preserve">hearing on relief from removal. </w:t>
      </w:r>
      <w:r>
        <w:rPr>
          <w:rFonts w:ascii="Times New Roman" w:eastAsia="Times New Roman" w:hAnsi="Times New Roman" w:cs="Times New Roman"/>
          <w:i/>
          <w:color w:val="000000"/>
          <w:sz w:val="26"/>
          <w:szCs w:val="26"/>
        </w:rPr>
        <w:t xml:space="preserve">Id. </w:t>
      </w:r>
      <w:r>
        <w:rPr>
          <w:rFonts w:ascii="Times New Roman" w:eastAsia="Times New Roman" w:hAnsi="Times New Roman" w:cs="Times New Roman"/>
          <w:sz w:val="26"/>
          <w:szCs w:val="26"/>
        </w:rPr>
        <w:t>Throughout</w:t>
      </w:r>
      <w:r>
        <w:rPr>
          <w:rFonts w:ascii="Times New Roman" w:eastAsia="Times New Roman" w:hAnsi="Times New Roman" w:cs="Times New Roman"/>
          <w:color w:val="000000"/>
          <w:sz w:val="26"/>
          <w:szCs w:val="26"/>
        </w:rPr>
        <w:t xml:space="preserve"> this process,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sz w:val="26"/>
          <w:szCs w:val="26"/>
        </w:rPr>
        <w:t xml:space="preserve"> appeared pro se.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at 1.</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At the hearing on</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September 23 (after 117 days of detention),</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the government suddenly added two additional charges of removability. </w:t>
      </w:r>
      <w:r>
        <w:rPr>
          <w:rFonts w:ascii="Times New Roman" w:eastAsia="Times New Roman" w:hAnsi="Times New Roman" w:cs="Times New Roman"/>
          <w:i/>
          <w:color w:val="000000"/>
          <w:sz w:val="26"/>
          <w:szCs w:val="26"/>
        </w:rPr>
        <w:t>S</w:t>
      </w:r>
      <w:r>
        <w:rPr>
          <w:rFonts w:ascii="Times New Roman" w:eastAsia="Times New Roman" w:hAnsi="Times New Roman" w:cs="Times New Roman"/>
          <w:i/>
          <w:sz w:val="26"/>
          <w:szCs w:val="26"/>
        </w:rPr>
        <w:t xml:space="preserve">ee </w:t>
      </w:r>
      <w:r>
        <w:rPr>
          <w:rFonts w:ascii="Times New Roman" w:eastAsia="Times New Roman" w:hAnsi="Times New Roman" w:cs="Times New Roman"/>
          <w:color w:val="000000"/>
          <w:sz w:val="26"/>
          <w:szCs w:val="26"/>
        </w:rPr>
        <w:t xml:space="preserve">Ex. C, Additional Charges of Removability, at 1. DHS charged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was removable under 8 U.S.C. § 1227(a)(2)(A)(ii) (INA § 237(a)(2)(A)(ii)) for committing two “crimes involv</w:t>
      </w:r>
      <w:r>
        <w:rPr>
          <w:rFonts w:ascii="Times New Roman" w:eastAsia="Times New Roman" w:hAnsi="Times New Roman" w:cs="Times New Roman"/>
          <w:color w:val="000000"/>
          <w:sz w:val="26"/>
          <w:szCs w:val="26"/>
        </w:rPr>
        <w:t xml:space="preserve">ing moral turpitude,” and that he was removable under 8 U.S.C. § 1227(a)(2)(A)(iii) (INA § 237(a)(2)(A)(iii)) for committing an “aggravated felony” as defined in 8 U.S.C. § 1101(a)(43)(G) (INA § 101(a)(43)(G)).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Because these two charges could impact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eligibility for relief from removal, IJ Mazzie continued the individual hearing.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Ex. D, Order of Termination, at 2.</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In an order dated October 3, 2019 (after 127 days of detention), however, IJ Mazzie concluded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was not removable u</w:t>
      </w:r>
      <w:r>
        <w:rPr>
          <w:rFonts w:ascii="Times New Roman" w:eastAsia="Times New Roman" w:hAnsi="Times New Roman" w:cs="Times New Roman"/>
          <w:color w:val="000000"/>
          <w:sz w:val="26"/>
          <w:szCs w:val="26"/>
        </w:rPr>
        <w:t xml:space="preserve">nder any of the various legal theories DHS had advanced, and she lawfully terminated his removal proceedings.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2-8</w:t>
      </w:r>
      <w:r>
        <w:rPr>
          <w:rFonts w:ascii="Times New Roman" w:eastAsia="Times New Roman" w:hAnsi="Times New Roman" w:cs="Times New Roman"/>
          <w:color w:val="000000"/>
          <w:sz w:val="26"/>
          <w:szCs w:val="26"/>
        </w:rPr>
        <w:t xml:space="preserve">. DHS then had thirty days, or until November 4, 2019, to appeal this order to the BIA or release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 8 C.F.R. § 1003.38</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Instead of taking either of those actions, on October 28, 2019 (after 152 days of detention), DHS filed an unlawful “Motion to Reconsider” with IJ Mazzie</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 E, </w:t>
      </w:r>
      <w:r>
        <w:rPr>
          <w:rFonts w:ascii="Times New Roman" w:eastAsia="Times New Roman" w:hAnsi="Times New Roman" w:cs="Times New Roman"/>
          <w:color w:val="222222"/>
          <w:sz w:val="26"/>
          <w:szCs w:val="26"/>
        </w:rPr>
        <w:t>DHS Motion to Reconsider</w:t>
      </w:r>
      <w:r>
        <w:rPr>
          <w:rFonts w:ascii="Times New Roman" w:eastAsia="Times New Roman" w:hAnsi="Times New Roman" w:cs="Times New Roman"/>
          <w:color w:val="000000"/>
          <w:sz w:val="26"/>
          <w:szCs w:val="26"/>
        </w:rPr>
        <w:t>—a motion untethered to the statute, regulations, and case law controlling post-termination motions, specifically, motions to reconsider,</w:t>
      </w:r>
      <w:r>
        <w:rPr>
          <w:rFonts w:ascii="Times New Roman" w:eastAsia="Times New Roman" w:hAnsi="Times New Roman" w:cs="Times New Roman"/>
          <w:i/>
          <w:color w:val="222222"/>
          <w:sz w:val="26"/>
          <w:szCs w:val="26"/>
        </w:rPr>
        <w:t xml:space="preserve"> s</w:t>
      </w:r>
      <w:r>
        <w:rPr>
          <w:rFonts w:ascii="Times New Roman" w:eastAsia="Times New Roman" w:hAnsi="Times New Roman" w:cs="Times New Roman"/>
          <w:i/>
          <w:color w:val="222222"/>
          <w:sz w:val="26"/>
          <w:szCs w:val="26"/>
        </w:rPr>
        <w:t xml:space="preserve">ee </w:t>
      </w:r>
      <w:r>
        <w:rPr>
          <w:rFonts w:ascii="Times New Roman" w:eastAsia="Times New Roman" w:hAnsi="Times New Roman" w:cs="Times New Roman"/>
          <w:color w:val="000000"/>
          <w:sz w:val="26"/>
          <w:szCs w:val="26"/>
        </w:rPr>
        <w:t>Ex. G, Motion to Reinstate</w:t>
      </w:r>
      <w:r>
        <w:rPr>
          <w:rFonts w:ascii="Times New Roman" w:eastAsia="Times New Roman" w:hAnsi="Times New Roman" w:cs="Times New Roman"/>
          <w:sz w:val="26"/>
          <w:szCs w:val="26"/>
        </w:rPr>
        <w:t>, at 4-13</w:t>
      </w:r>
      <w:r>
        <w:rPr>
          <w:rFonts w:ascii="Times New Roman" w:eastAsia="Times New Roman" w:hAnsi="Times New Roman" w:cs="Times New Roman"/>
          <w:color w:val="000000"/>
          <w:sz w:val="26"/>
          <w:szCs w:val="26"/>
        </w:rPr>
        <w:t>. I</w:t>
      </w:r>
      <w:r>
        <w:rPr>
          <w:rFonts w:ascii="Times New Roman" w:eastAsia="Times New Roman" w:hAnsi="Times New Roman" w:cs="Times New Roman"/>
          <w:color w:val="000000"/>
          <w:sz w:val="26"/>
          <w:szCs w:val="26"/>
        </w:rPr>
        <w:t>nstead of setting forth any legitimate grounds</w:t>
      </w:r>
      <w:r>
        <w:rPr>
          <w:rFonts w:ascii="Times New Roman" w:eastAsia="Times New Roman" w:hAnsi="Times New Roman" w:cs="Times New Roman"/>
          <w:sz w:val="26"/>
          <w:szCs w:val="26"/>
        </w:rPr>
        <w:t xml:space="preserve"> under 8 U.S.C. § 1229a(c)(6)(</w:t>
      </w:r>
      <w:r>
        <w:rPr>
          <w:rFonts w:ascii="Times New Roman" w:eastAsia="Times New Roman" w:hAnsi="Times New Roman" w:cs="Times New Roman"/>
          <w:sz w:val="26"/>
          <w:szCs w:val="26"/>
        </w:rPr>
        <w:t>C) (INA § 240(c)(6)(C)) and 8 C.F.R. § 1003.23(b)(2)</w:t>
      </w:r>
      <w:r>
        <w:rPr>
          <w:rFonts w:ascii="Times New Roman" w:eastAsia="Times New Roman" w:hAnsi="Times New Roman" w:cs="Times New Roman"/>
          <w:color w:val="000000"/>
          <w:sz w:val="26"/>
          <w:szCs w:val="26"/>
        </w:rPr>
        <w:t xml:space="preserve"> for </w:t>
      </w:r>
      <w:r>
        <w:rPr>
          <w:rFonts w:ascii="Times New Roman" w:eastAsia="Times New Roman" w:hAnsi="Times New Roman" w:cs="Times New Roman"/>
          <w:i/>
          <w:color w:val="000000"/>
          <w:sz w:val="26"/>
          <w:szCs w:val="26"/>
        </w:rPr>
        <w:lastRenderedPageBreak/>
        <w:t xml:space="preserve">reconsideration </w:t>
      </w:r>
      <w:r>
        <w:rPr>
          <w:rFonts w:ascii="Times New Roman" w:eastAsia="Times New Roman" w:hAnsi="Times New Roman" w:cs="Times New Roman"/>
          <w:color w:val="000000"/>
          <w:sz w:val="26"/>
          <w:szCs w:val="26"/>
        </w:rPr>
        <w:t>of IJ Mazzie’s facially valid Order of Termination, DHS’s motion effectively sought to unlawfully reopen proceedings in order to lodge a brand new charge of removability under 8 U.S.C</w:t>
      </w:r>
      <w:r>
        <w:rPr>
          <w:rFonts w:ascii="Times New Roman" w:eastAsia="Times New Roman" w:hAnsi="Times New Roman" w:cs="Times New Roman"/>
          <w:color w:val="000000"/>
          <w:sz w:val="26"/>
          <w:szCs w:val="26"/>
        </w:rPr>
        <w:t>. § 1227 (a)(2)(A)(iii) (INA § 237(a)(2)(A)(iii)) and 8 U.S.C</w:t>
      </w:r>
      <w:r>
        <w:rPr>
          <w:rFonts w:ascii="Times New Roman" w:eastAsia="Times New Roman" w:hAnsi="Times New Roman" w:cs="Times New Roman"/>
          <w:sz w:val="26"/>
          <w:szCs w:val="26"/>
        </w:rPr>
        <w:t>. § 1101(a)(43)(S) (INA § 101(a)(43)(S))</w:t>
      </w:r>
      <w:r>
        <w:rPr>
          <w:rFonts w:ascii="Times New Roman" w:eastAsia="Times New Roman" w:hAnsi="Times New Roman" w:cs="Times New Roman"/>
          <w:color w:val="000000"/>
          <w:sz w:val="26"/>
          <w:szCs w:val="26"/>
        </w:rPr>
        <w:t xml:space="preserve">, the “obstruction of justice” aggravated felony provision. </w:t>
      </w:r>
      <w:r>
        <w:rPr>
          <w:rFonts w:ascii="Times New Roman" w:eastAsia="Times New Roman" w:hAnsi="Times New Roman" w:cs="Times New Roman"/>
          <w:i/>
          <w:color w:val="000000"/>
          <w:sz w:val="26"/>
          <w:szCs w:val="26"/>
        </w:rPr>
        <w:t>See</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Ex. E, DHS Motion to Reconsider, at 1. </w:t>
      </w:r>
      <w:r>
        <w:rPr>
          <w:rFonts w:ascii="Times New Roman" w:eastAsia="Times New Roman" w:hAnsi="Times New Roman" w:cs="Times New Roman"/>
          <w:color w:val="000000"/>
          <w:sz w:val="26"/>
          <w:szCs w:val="26"/>
        </w:rPr>
        <w:t xml:space="preserve">DHS’s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Motion to Reconsider,” however, contravened all controlling authority regarding post-termination motions, because, among other things, DHS knew of the evidence underlying its motion and could have brought the “obstruction of justice” charge of removability</w:t>
      </w:r>
      <w:r>
        <w:rPr>
          <w:rFonts w:ascii="Times New Roman" w:eastAsia="Times New Roman" w:hAnsi="Times New Roman" w:cs="Times New Roman"/>
          <w:color w:val="000000"/>
          <w:sz w:val="26"/>
          <w:szCs w:val="26"/>
        </w:rPr>
        <w:t xml:space="preserve"> long before IJ Mazzie terminated proceedings on October 3.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 xml:space="preserve">Ex. G, Motion to Reinstate, at 4, 6-8.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The very next day, IJ Mazzie granted DHS’s motion and “reopened” proceedings to “address the new . . . charge.” Ex. F, </w:t>
      </w:r>
      <w:r>
        <w:rPr>
          <w:rFonts w:ascii="Times New Roman" w:eastAsia="Times New Roman" w:hAnsi="Times New Roman" w:cs="Times New Roman"/>
          <w:color w:val="222222"/>
          <w:sz w:val="26"/>
          <w:szCs w:val="26"/>
        </w:rPr>
        <w:t>Immigration Judge Order Granting</w:t>
      </w:r>
      <w:r>
        <w:rPr>
          <w:rFonts w:ascii="Times New Roman" w:eastAsia="Times New Roman" w:hAnsi="Times New Roman" w:cs="Times New Roman"/>
          <w:color w:val="222222"/>
          <w:sz w:val="26"/>
          <w:szCs w:val="26"/>
        </w:rPr>
        <w:t xml:space="preserve"> Motion to Reconsider (</w:t>
      </w:r>
      <w:r>
        <w:rPr>
          <w:rFonts w:ascii="Times New Roman" w:eastAsia="Times New Roman" w:hAnsi="Times New Roman" w:cs="Times New Roman"/>
          <w:color w:val="222222"/>
          <w:sz w:val="26"/>
          <w:szCs w:val="26"/>
        </w:rPr>
        <w:t>“Order Granting Motion to Reconsider”)</w:t>
      </w:r>
      <w:r>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000000"/>
          <w:sz w:val="26"/>
          <w:szCs w:val="26"/>
        </w:rPr>
        <w:t xml:space="preserve">In so doing, IJ Mazzie contravened binding authority that compelled denial of DHS’s motion. </w:t>
      </w:r>
      <w:r>
        <w:rPr>
          <w:rFonts w:ascii="Times New Roman" w:eastAsia="Times New Roman" w:hAnsi="Times New Roman" w:cs="Times New Roman"/>
          <w:i/>
          <w:color w:val="000000"/>
          <w:sz w:val="26"/>
          <w:szCs w:val="26"/>
        </w:rPr>
        <w:t>See</w:t>
      </w:r>
      <w:r>
        <w:rPr>
          <w:rFonts w:ascii="Times New Roman" w:eastAsia="Times New Roman" w:hAnsi="Times New Roman" w:cs="Times New Roman"/>
          <w:i/>
          <w:color w:val="222222"/>
          <w:sz w:val="26"/>
          <w:szCs w:val="26"/>
        </w:rPr>
        <w:t xml:space="preserve"> </w:t>
      </w:r>
      <w:r>
        <w:rPr>
          <w:rFonts w:ascii="Times New Roman" w:eastAsia="Times New Roman" w:hAnsi="Times New Roman" w:cs="Times New Roman"/>
          <w:color w:val="000000"/>
          <w:sz w:val="26"/>
          <w:szCs w:val="26"/>
        </w:rPr>
        <w:t>Ex. G, Motion to Reinstate Termination, at 4-</w:t>
      </w:r>
      <w:r>
        <w:rPr>
          <w:rFonts w:ascii="Times New Roman" w:eastAsia="Times New Roman" w:hAnsi="Times New Roman" w:cs="Times New Roman"/>
          <w:sz w:val="26"/>
          <w:szCs w:val="26"/>
        </w:rPr>
        <w:t>7</w:t>
      </w:r>
      <w:r>
        <w:rPr>
          <w:rFonts w:ascii="Times New Roman" w:eastAsia="Times New Roman" w:hAnsi="Times New Roman" w:cs="Times New Roman"/>
          <w:color w:val="000000"/>
          <w:sz w:val="26"/>
          <w:szCs w:val="26"/>
        </w:rPr>
        <w:t>. What is more, IJ Mazzie granted DHS’s purported “</w:t>
      </w:r>
      <w:r>
        <w:rPr>
          <w:rFonts w:ascii="Times New Roman" w:eastAsia="Times New Roman" w:hAnsi="Times New Roman" w:cs="Times New Roman"/>
          <w:color w:val="000000"/>
          <w:sz w:val="26"/>
          <w:szCs w:val="26"/>
        </w:rPr>
        <w:t xml:space="preserve">Motion to Reconsider” before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—who was still pro se</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received any notice of it or had an opportunity to respond, </w:t>
      </w:r>
      <w:r>
        <w:rPr>
          <w:rFonts w:ascii="Times New Roman" w:eastAsia="Times New Roman" w:hAnsi="Times New Roman" w:cs="Times New Roman"/>
          <w:i/>
          <w:sz w:val="26"/>
          <w:szCs w:val="26"/>
        </w:rPr>
        <w:t xml:space="preserve">see </w:t>
      </w:r>
      <w:r>
        <w:rPr>
          <w:rFonts w:ascii="Times New Roman" w:eastAsia="Times New Roman" w:hAnsi="Times New Roman" w:cs="Times New Roman"/>
          <w:sz w:val="26"/>
          <w:szCs w:val="26"/>
        </w:rPr>
        <w:t xml:space="preserve">Ex. F, </w:t>
      </w:r>
      <w:r>
        <w:rPr>
          <w:rFonts w:ascii="Times New Roman" w:eastAsia="Times New Roman" w:hAnsi="Times New Roman" w:cs="Times New Roman"/>
          <w:color w:val="222222"/>
          <w:sz w:val="26"/>
          <w:szCs w:val="26"/>
        </w:rPr>
        <w:t xml:space="preserve">Order Granting Motion to Reconsider (granting the motion the day after it was filed), thus </w:t>
      </w:r>
      <w:r>
        <w:rPr>
          <w:rFonts w:ascii="Times New Roman" w:eastAsia="Times New Roman" w:hAnsi="Times New Roman" w:cs="Times New Roman"/>
          <w:color w:val="000000"/>
          <w:sz w:val="26"/>
          <w:szCs w:val="26"/>
        </w:rPr>
        <w:t xml:space="preserve">violating </w:t>
      </w:r>
      <w:r w:rsidR="00D4112F">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’s</w:t>
      </w:r>
      <w:r>
        <w:rPr>
          <w:rFonts w:ascii="Times New Roman" w:eastAsia="Times New Roman" w:hAnsi="Times New Roman" w:cs="Times New Roman"/>
          <w:color w:val="000000"/>
          <w:sz w:val="26"/>
          <w:szCs w:val="26"/>
        </w:rPr>
        <w:t xml:space="preserve"> rights to due process and fundamental fairness in immigration proceedings</w:t>
      </w:r>
      <w:r>
        <w:rPr>
          <w:rFonts w:ascii="Times New Roman" w:eastAsia="Times New Roman" w:hAnsi="Times New Roman" w:cs="Times New Roman"/>
          <w:sz w:val="26"/>
          <w:szCs w:val="26"/>
        </w:rPr>
        <w:t>,</w:t>
      </w:r>
      <w:r>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i/>
          <w:color w:val="222222"/>
          <w:sz w:val="26"/>
          <w:szCs w:val="26"/>
        </w:rPr>
        <w:t>s</w:t>
      </w:r>
      <w:r>
        <w:rPr>
          <w:rFonts w:ascii="Times New Roman" w:eastAsia="Times New Roman" w:hAnsi="Times New Roman" w:cs="Times New Roman"/>
          <w:i/>
          <w:color w:val="000000"/>
          <w:sz w:val="26"/>
          <w:szCs w:val="26"/>
        </w:rPr>
        <w:t xml:space="preserve">ee </w:t>
      </w:r>
      <w:r>
        <w:rPr>
          <w:rFonts w:ascii="Times New Roman" w:eastAsia="Times New Roman" w:hAnsi="Times New Roman" w:cs="Times New Roman"/>
          <w:color w:val="000000"/>
          <w:sz w:val="26"/>
          <w:szCs w:val="26"/>
        </w:rPr>
        <w:t xml:space="preserve">Ex. G, Motion to Reinstate, at 14-16 (explaining due process violation). Because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was not put on notice of DHS’s motion and no appeal had been filed, he believed that h</w:t>
      </w:r>
      <w:r>
        <w:rPr>
          <w:rFonts w:ascii="Times New Roman" w:eastAsia="Times New Roman" w:hAnsi="Times New Roman" w:cs="Times New Roman"/>
          <w:color w:val="000000"/>
          <w:sz w:val="26"/>
          <w:szCs w:val="26"/>
        </w:rPr>
        <w:t xml:space="preserve">e would be released on November 5, 2019. However,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remains detained to this day.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lastRenderedPageBreak/>
        <w:t xml:space="preserve">In a motion dated November 29, 2019 (after 184 days of detention),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now through counsel, challenged his “reopened” proceedings as contrary to controlling </w:t>
      </w:r>
      <w:r>
        <w:rPr>
          <w:rFonts w:ascii="Times New Roman" w:eastAsia="Times New Roman" w:hAnsi="Times New Roman" w:cs="Times New Roman"/>
          <w:sz w:val="26"/>
          <w:szCs w:val="26"/>
        </w:rPr>
        <w:t>sta</w:t>
      </w:r>
      <w:r>
        <w:rPr>
          <w:rFonts w:ascii="Times New Roman" w:eastAsia="Times New Roman" w:hAnsi="Times New Roman" w:cs="Times New Roman"/>
          <w:sz w:val="26"/>
          <w:szCs w:val="26"/>
        </w:rPr>
        <w:t>tutes</w:t>
      </w:r>
      <w:r>
        <w:rPr>
          <w:rFonts w:ascii="Times New Roman" w:eastAsia="Times New Roman" w:hAnsi="Times New Roman" w:cs="Times New Roman"/>
          <w:color w:val="000000"/>
          <w:sz w:val="26"/>
          <w:szCs w:val="26"/>
        </w:rPr>
        <w:t xml:space="preserve">, regulations, case law, and due process.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4-15.</w:t>
      </w:r>
      <w:r>
        <w:rPr>
          <w:rFonts w:ascii="Times New Roman" w:eastAsia="Times New Roman" w:hAnsi="Times New Roman" w:cs="Times New Roman"/>
          <w:color w:val="000000"/>
          <w:sz w:val="26"/>
          <w:szCs w:val="26"/>
        </w:rPr>
        <w:t xml:space="preserve"> At a subsequent preliminary hearing on December 3, 2019, however, IJ Mazzie summarily denied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motion, orally and without substantively engaging with any of the arguments </w:t>
      </w:r>
      <w:r>
        <w:rPr>
          <w:rFonts w:ascii="Times New Roman" w:eastAsia="Times New Roman" w:hAnsi="Times New Roman" w:cs="Times New Roman"/>
          <w:sz w:val="26"/>
          <w:szCs w:val="26"/>
        </w:rPr>
        <w:t>he</w:t>
      </w:r>
      <w:r>
        <w:rPr>
          <w:rFonts w:ascii="Times New Roman" w:eastAsia="Times New Roman" w:hAnsi="Times New Roman" w:cs="Times New Roman"/>
          <w:color w:val="000000"/>
          <w:sz w:val="26"/>
          <w:szCs w:val="26"/>
        </w:rPr>
        <w:t xml:space="preserve"> had prese</w:t>
      </w:r>
      <w:r>
        <w:rPr>
          <w:rFonts w:ascii="Times New Roman" w:eastAsia="Times New Roman" w:hAnsi="Times New Roman" w:cs="Times New Roman"/>
          <w:color w:val="000000"/>
          <w:sz w:val="26"/>
          <w:szCs w:val="26"/>
        </w:rPr>
        <w:t xml:space="preserve">nted. </w:t>
      </w:r>
      <w:r>
        <w:rPr>
          <w:rFonts w:ascii="Times New Roman" w:eastAsia="Times New Roman" w:hAnsi="Times New Roman" w:cs="Times New Roman"/>
          <w:i/>
          <w:color w:val="000000"/>
          <w:sz w:val="26"/>
          <w:szCs w:val="26"/>
        </w:rPr>
        <w:t>See</w:t>
      </w:r>
      <w:r>
        <w:rPr>
          <w:rFonts w:ascii="Times New Roman" w:eastAsia="Times New Roman" w:hAnsi="Times New Roman" w:cs="Times New Roman"/>
          <w:color w:val="000000"/>
          <w:sz w:val="26"/>
          <w:szCs w:val="26"/>
        </w:rPr>
        <w:t xml:space="preserve"> Ex. H, Immigration Judge Order Denying Motion to Reinstate Termination Order.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“reopened” proceedings thus continued.</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On December 11, 2019 (after 196 days of detention), and while continuing to maintain that his “reopened” proceedings violate controlling law,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filed a Motion to Terminate, arguing that he is not removable even under the new </w:t>
      </w:r>
      <w:r>
        <w:rPr>
          <w:rFonts w:ascii="Times New Roman" w:eastAsia="Times New Roman" w:hAnsi="Times New Roman" w:cs="Times New Roman"/>
          <w:sz w:val="26"/>
          <w:szCs w:val="26"/>
        </w:rPr>
        <w:t>“obstruction of justice”</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charge that IJ Mazzie permitted DHS to lodge. Ex. I, </w:t>
      </w:r>
      <w:r>
        <w:rPr>
          <w:rFonts w:ascii="Times New Roman" w:eastAsia="Times New Roman" w:hAnsi="Times New Roman" w:cs="Times New Roman"/>
          <w:color w:val="000000"/>
          <w:sz w:val="26"/>
          <w:szCs w:val="26"/>
        </w:rPr>
        <w:t xml:space="preserve"> Motion to Terminate, at 2-9.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motion argued that the state conviction underlying </w:t>
      </w:r>
      <w:r>
        <w:rPr>
          <w:rFonts w:ascii="Times New Roman" w:eastAsia="Times New Roman" w:hAnsi="Times New Roman" w:cs="Times New Roman"/>
          <w:sz w:val="26"/>
          <w:szCs w:val="26"/>
        </w:rPr>
        <w:t>that</w:t>
      </w:r>
      <w:r>
        <w:rPr>
          <w:rFonts w:ascii="Times New Roman" w:eastAsia="Times New Roman" w:hAnsi="Times New Roman" w:cs="Times New Roman"/>
          <w:color w:val="000000"/>
          <w:sz w:val="26"/>
          <w:szCs w:val="26"/>
        </w:rPr>
        <w:t xml:space="preserve"> charge of removability is categorically broader than the federal definition of an aggravated felony “</w:t>
      </w:r>
      <w:r>
        <w:rPr>
          <w:rFonts w:ascii="Times New Roman" w:eastAsia="Times New Roman" w:hAnsi="Times New Roman" w:cs="Times New Roman"/>
          <w:color w:val="000000"/>
          <w:sz w:val="26"/>
          <w:szCs w:val="26"/>
        </w:rPr>
        <w:t xml:space="preserve">offense relating to obstruction of justice” as defined under federal law and thus cannot lead to his removability. </w:t>
      </w:r>
      <w:r>
        <w:rPr>
          <w:rFonts w:ascii="Times New Roman" w:eastAsia="Times New Roman" w:hAnsi="Times New Roman" w:cs="Times New Roman"/>
          <w:i/>
          <w:color w:val="000000"/>
          <w:sz w:val="26"/>
          <w:szCs w:val="26"/>
        </w:rPr>
        <w:t xml:space="preserve">Id. </w:t>
      </w:r>
      <w:r>
        <w:rPr>
          <w:rFonts w:ascii="Times New Roman" w:eastAsia="Times New Roman" w:hAnsi="Times New Roman" w:cs="Times New Roman"/>
          <w:color w:val="000000"/>
          <w:sz w:val="26"/>
          <w:szCs w:val="26"/>
        </w:rPr>
        <w:t xml:space="preserve">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On December 18, 2019 (after 203 days of detention), IJ Mazzie </w:t>
      </w:r>
      <w:r>
        <w:rPr>
          <w:rFonts w:ascii="Times New Roman" w:eastAsia="Times New Roman" w:hAnsi="Times New Roman" w:cs="Times New Roman"/>
          <w:sz w:val="26"/>
          <w:szCs w:val="26"/>
        </w:rPr>
        <w:t>orally</w:t>
      </w:r>
      <w:r>
        <w:rPr>
          <w:rFonts w:ascii="Times New Roman" w:eastAsia="Times New Roman" w:hAnsi="Times New Roman" w:cs="Times New Roman"/>
          <w:color w:val="000000"/>
          <w:sz w:val="26"/>
          <w:szCs w:val="26"/>
        </w:rPr>
        <w:t xml:space="preserve"> denied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motion without mean</w:t>
      </w:r>
      <w:r>
        <w:rPr>
          <w:rFonts w:ascii="Times New Roman" w:eastAsia="Times New Roman" w:hAnsi="Times New Roman" w:cs="Times New Roman"/>
          <w:sz w:val="26"/>
          <w:szCs w:val="26"/>
        </w:rPr>
        <w:t xml:space="preserve">ingful substantive analysis </w:t>
      </w:r>
      <w:r>
        <w:rPr>
          <w:rFonts w:ascii="Times New Roman" w:eastAsia="Times New Roman" w:hAnsi="Times New Roman" w:cs="Times New Roman"/>
          <w:color w:val="000000"/>
          <w:sz w:val="26"/>
          <w:szCs w:val="26"/>
        </w:rPr>
        <w:t xml:space="preserve">and found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removable as charged.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Ex. J, Immigration Judge Order Denying Motion to Terminate; Ex. K, Declar</w:t>
      </w:r>
      <w:r>
        <w:rPr>
          <w:rFonts w:ascii="Times New Roman" w:eastAsia="Times New Roman" w:hAnsi="Times New Roman" w:cs="Times New Roman"/>
          <w:sz w:val="26"/>
          <w:szCs w:val="26"/>
        </w:rPr>
        <w:t>ation of Benjamin Casper Sanchez (“Casper Sanchez Declaration”) ¶ 3</w:t>
      </w:r>
      <w:r>
        <w:rPr>
          <w:rFonts w:ascii="Times New Roman" w:eastAsia="Times New Roman" w:hAnsi="Times New Roman" w:cs="Times New Roman"/>
          <w:color w:val="000000"/>
          <w:sz w:val="26"/>
          <w:szCs w:val="26"/>
        </w:rPr>
        <w:t xml:space="preserve">. IJ </w:t>
      </w:r>
      <w:r>
        <w:rPr>
          <w:rFonts w:ascii="Times New Roman" w:eastAsia="Times New Roman" w:hAnsi="Times New Roman" w:cs="Times New Roman"/>
          <w:color w:val="000000"/>
          <w:sz w:val="26"/>
          <w:szCs w:val="26"/>
        </w:rPr>
        <w:t>Mazzie set a new preliminary hearing date of January 7, 2020, whe</w:t>
      </w:r>
      <w:r>
        <w:rPr>
          <w:rFonts w:ascii="Times New Roman" w:eastAsia="Times New Roman" w:hAnsi="Times New Roman" w:cs="Times New Roman"/>
          <w:sz w:val="26"/>
          <w:szCs w:val="26"/>
        </w:rPr>
        <w:t>n</w:t>
      </w:r>
      <w:r>
        <w:rPr>
          <w:rFonts w:ascii="Times New Roman" w:eastAsia="Times New Roman" w:hAnsi="Times New Roman" w:cs="Times New Roman"/>
          <w:color w:val="000000"/>
          <w:sz w:val="26"/>
          <w:szCs w:val="26"/>
        </w:rPr>
        <w:t xml:space="preserv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sz w:val="26"/>
          <w:szCs w:val="26"/>
        </w:rPr>
        <w:t xml:space="preserve"> would be expected to file any applications for relief from removal that he wished to pursue. Ex. K, Casper Sanchez Declaration ¶ 3.</w:t>
      </w:r>
    </w:p>
    <w:p w:rsidR="00C52CB4" w:rsidRDefault="00001CB2">
      <w:pPr>
        <w:numPr>
          <w:ilvl w:val="0"/>
          <w:numId w:val="2"/>
        </w:numPr>
        <w:pBdr>
          <w:top w:val="nil"/>
          <w:left w:val="nil"/>
          <w:bottom w:val="nil"/>
          <w:right w:val="nil"/>
          <w:between w:val="nil"/>
        </w:pBdr>
        <w:spacing w:after="0" w:line="480" w:lineRule="auto"/>
      </w:pPr>
      <w:r>
        <w:rPr>
          <w:rFonts w:ascii="Times New Roman" w:eastAsia="Times New Roman" w:hAnsi="Times New Roman" w:cs="Times New Roman"/>
          <w:color w:val="222222"/>
          <w:sz w:val="26"/>
          <w:szCs w:val="26"/>
          <w:highlight w:val="white"/>
        </w:rPr>
        <w:lastRenderedPageBreak/>
        <w:t xml:space="preserve">At the hearing on January 7, </w:t>
      </w:r>
      <w:r w:rsidR="00D4112F">
        <w:rPr>
          <w:rFonts w:ascii="Times New Roman" w:eastAsia="Times New Roman" w:hAnsi="Times New Roman" w:cs="Times New Roman"/>
          <w:color w:val="222222"/>
          <w:sz w:val="26"/>
          <w:szCs w:val="26"/>
          <w:highlight w:val="white"/>
        </w:rPr>
        <w:t>Mr. Petitioner</w:t>
      </w:r>
      <w:r>
        <w:rPr>
          <w:rFonts w:ascii="Times New Roman" w:eastAsia="Times New Roman" w:hAnsi="Times New Roman" w:cs="Times New Roman"/>
          <w:color w:val="222222"/>
          <w:sz w:val="26"/>
          <w:szCs w:val="26"/>
          <w:highlight w:val="white"/>
        </w:rPr>
        <w:t xml:space="preserve"> decided, i</w:t>
      </w:r>
      <w:r>
        <w:rPr>
          <w:rFonts w:ascii="Times New Roman" w:eastAsia="Times New Roman" w:hAnsi="Times New Roman" w:cs="Times New Roman"/>
          <w:color w:val="222222"/>
          <w:sz w:val="26"/>
          <w:szCs w:val="26"/>
          <w:highlight w:val="white"/>
        </w:rPr>
        <w:t xml:space="preserve">n consultation with his attorney, that he would not pursue any applications for relief from removal and would withdraw those he previously filed. </w:t>
      </w:r>
      <w:r>
        <w:rPr>
          <w:rFonts w:ascii="Times New Roman" w:eastAsia="Times New Roman" w:hAnsi="Times New Roman" w:cs="Times New Roman"/>
          <w:i/>
          <w:color w:val="222222"/>
          <w:sz w:val="26"/>
          <w:szCs w:val="26"/>
          <w:highlight w:val="white"/>
        </w:rPr>
        <w:t xml:space="preserve">Id. </w:t>
      </w:r>
      <w:r>
        <w:rPr>
          <w:rFonts w:ascii="Times New Roman" w:eastAsia="Times New Roman" w:hAnsi="Times New Roman" w:cs="Times New Roman"/>
          <w:color w:val="222222"/>
          <w:sz w:val="26"/>
          <w:szCs w:val="26"/>
          <w:highlight w:val="white"/>
        </w:rPr>
        <w:t xml:space="preserve"> </w:t>
      </w:r>
      <w:r>
        <w:rPr>
          <w:rFonts w:ascii="Times New Roman" w:eastAsia="Times New Roman" w:hAnsi="Times New Roman" w:cs="Times New Roman"/>
          <w:sz w:val="26"/>
          <w:szCs w:val="26"/>
        </w:rPr>
        <w:t>¶ 4.</w:t>
      </w:r>
      <w:r>
        <w:rPr>
          <w:rFonts w:ascii="Times New Roman" w:eastAsia="Times New Roman" w:hAnsi="Times New Roman" w:cs="Times New Roman"/>
          <w:color w:val="222222"/>
          <w:sz w:val="26"/>
          <w:szCs w:val="26"/>
          <w:highlight w:val="white"/>
        </w:rPr>
        <w:t xml:space="preserve"> Instead, and to challenge IJ Mazzie’s rulings that would deprive him of his long-term lawful permane</w:t>
      </w:r>
      <w:r>
        <w:rPr>
          <w:rFonts w:ascii="Times New Roman" w:eastAsia="Times New Roman" w:hAnsi="Times New Roman" w:cs="Times New Roman"/>
          <w:color w:val="222222"/>
          <w:sz w:val="26"/>
          <w:szCs w:val="26"/>
          <w:highlight w:val="white"/>
        </w:rPr>
        <w:t>nt resident status, he decided to continue directly to appealing the issues related to IJ Mazzie’s reopening of proceedings and finding him removable as having been convicted of an “offense relating to obstruction of justice” under 8 U.S.C. § 1101(a)(43)(S</w:t>
      </w:r>
      <w:r>
        <w:rPr>
          <w:rFonts w:ascii="Times New Roman" w:eastAsia="Times New Roman" w:hAnsi="Times New Roman" w:cs="Times New Roman"/>
          <w:color w:val="222222"/>
          <w:sz w:val="26"/>
          <w:szCs w:val="26"/>
          <w:highlight w:val="white"/>
        </w:rPr>
        <w:t xml:space="preserve">). </w:t>
      </w:r>
      <w:r>
        <w:rPr>
          <w:rFonts w:ascii="Times New Roman" w:eastAsia="Times New Roman" w:hAnsi="Times New Roman" w:cs="Times New Roman"/>
          <w:i/>
          <w:color w:val="222222"/>
          <w:sz w:val="26"/>
          <w:szCs w:val="26"/>
          <w:highlight w:val="white"/>
        </w:rPr>
        <w:t>Id.</w:t>
      </w:r>
    </w:p>
    <w:p w:rsidR="00C52CB4" w:rsidRDefault="00001CB2">
      <w:pPr>
        <w:numPr>
          <w:ilvl w:val="0"/>
          <w:numId w:val="2"/>
        </w:numPr>
        <w:pBdr>
          <w:top w:val="nil"/>
          <w:left w:val="nil"/>
          <w:bottom w:val="nil"/>
          <w:right w:val="nil"/>
          <w:between w:val="nil"/>
        </w:pBdr>
        <w:spacing w:after="0" w:line="480" w:lineRule="auto"/>
      </w:pPr>
      <w:r>
        <w:rPr>
          <w:rFonts w:ascii="Times New Roman" w:eastAsia="Times New Roman" w:hAnsi="Times New Roman" w:cs="Times New Roman"/>
          <w:color w:val="222222"/>
          <w:sz w:val="26"/>
          <w:szCs w:val="26"/>
          <w:highlight w:val="white"/>
        </w:rPr>
        <w:t xml:space="preserve">Based on </w:t>
      </w:r>
      <w:r w:rsidR="00D4112F">
        <w:rPr>
          <w:rFonts w:ascii="Times New Roman" w:eastAsia="Times New Roman" w:hAnsi="Times New Roman" w:cs="Times New Roman"/>
          <w:color w:val="222222"/>
          <w:sz w:val="26"/>
          <w:szCs w:val="26"/>
          <w:highlight w:val="white"/>
        </w:rPr>
        <w:t>Mr. Petitioner</w:t>
      </w:r>
      <w:r>
        <w:rPr>
          <w:rFonts w:ascii="Times New Roman" w:eastAsia="Times New Roman" w:hAnsi="Times New Roman" w:cs="Times New Roman"/>
          <w:color w:val="222222"/>
          <w:sz w:val="26"/>
          <w:szCs w:val="26"/>
          <w:highlight w:val="white"/>
        </w:rPr>
        <w:t xml:space="preserve">’s decision not to pursue any applications for relief from removal, IJ Mazzie issued an oral decision at the January 7 hearing ordering </w:t>
      </w:r>
      <w:r w:rsidR="00D4112F">
        <w:rPr>
          <w:rFonts w:ascii="Times New Roman" w:eastAsia="Times New Roman" w:hAnsi="Times New Roman" w:cs="Times New Roman"/>
          <w:color w:val="222222"/>
          <w:sz w:val="26"/>
          <w:szCs w:val="26"/>
          <w:highlight w:val="white"/>
        </w:rPr>
        <w:t>Mr. Petitioner</w:t>
      </w:r>
      <w:r>
        <w:rPr>
          <w:rFonts w:ascii="Times New Roman" w:eastAsia="Times New Roman" w:hAnsi="Times New Roman" w:cs="Times New Roman"/>
          <w:color w:val="222222"/>
          <w:sz w:val="26"/>
          <w:szCs w:val="26"/>
          <w:highlight w:val="white"/>
        </w:rPr>
        <w:t xml:space="preserve"> removed to South Sudan, </w:t>
      </w:r>
      <w:r>
        <w:rPr>
          <w:rFonts w:ascii="Times New Roman" w:eastAsia="Times New Roman" w:hAnsi="Times New Roman" w:cs="Times New Roman"/>
          <w:i/>
          <w:color w:val="222222"/>
          <w:sz w:val="26"/>
          <w:szCs w:val="26"/>
          <w:highlight w:val="white"/>
        </w:rPr>
        <w:t>see id.</w:t>
      </w:r>
      <w:r>
        <w:rPr>
          <w:rFonts w:ascii="Times New Roman" w:eastAsia="Times New Roman" w:hAnsi="Times New Roman" w:cs="Times New Roman"/>
          <w:color w:val="222222"/>
          <w:sz w:val="26"/>
          <w:szCs w:val="26"/>
          <w:highlight w:val="white"/>
        </w:rPr>
        <w:t>;</w:t>
      </w:r>
      <w:r>
        <w:rPr>
          <w:rFonts w:ascii="Times New Roman" w:eastAsia="Times New Roman" w:hAnsi="Times New Roman" w:cs="Times New Roman"/>
          <w:color w:val="222222"/>
          <w:sz w:val="26"/>
          <w:szCs w:val="26"/>
        </w:rPr>
        <w:t xml:space="preserve"> Ex. L, Deportation Order,</w:t>
      </w:r>
      <w:r>
        <w:rPr>
          <w:rFonts w:ascii="Times New Roman" w:eastAsia="Times New Roman" w:hAnsi="Times New Roman" w:cs="Times New Roman"/>
          <w:color w:val="222222"/>
          <w:sz w:val="26"/>
          <w:szCs w:val="26"/>
          <w:highlight w:val="white"/>
        </w:rPr>
        <w:t xml:space="preserve"> and expounding on her reason</w:t>
      </w:r>
      <w:r>
        <w:rPr>
          <w:rFonts w:ascii="Times New Roman" w:eastAsia="Times New Roman" w:hAnsi="Times New Roman" w:cs="Times New Roman"/>
          <w:color w:val="222222"/>
          <w:sz w:val="26"/>
          <w:szCs w:val="26"/>
          <w:highlight w:val="white"/>
        </w:rPr>
        <w:t xml:space="preserve">s for denying </w:t>
      </w:r>
      <w:r w:rsidR="00D4112F">
        <w:rPr>
          <w:rFonts w:ascii="Times New Roman" w:eastAsia="Times New Roman" w:hAnsi="Times New Roman" w:cs="Times New Roman"/>
          <w:color w:val="222222"/>
          <w:sz w:val="26"/>
          <w:szCs w:val="26"/>
          <w:highlight w:val="white"/>
        </w:rPr>
        <w:t>Mr. Petitioner</w:t>
      </w:r>
      <w:r>
        <w:rPr>
          <w:rFonts w:ascii="Times New Roman" w:eastAsia="Times New Roman" w:hAnsi="Times New Roman" w:cs="Times New Roman"/>
          <w:color w:val="222222"/>
          <w:sz w:val="26"/>
          <w:szCs w:val="26"/>
          <w:highlight w:val="white"/>
        </w:rPr>
        <w:t xml:space="preserve">’s Motion to Reinstate and Motion to Terminate.  This, however, is not a final order of removal, as </w:t>
      </w:r>
      <w:r w:rsidR="00D4112F">
        <w:rPr>
          <w:rFonts w:ascii="Times New Roman" w:eastAsia="Times New Roman" w:hAnsi="Times New Roman" w:cs="Times New Roman"/>
          <w:color w:val="222222"/>
          <w:sz w:val="26"/>
          <w:szCs w:val="26"/>
          <w:highlight w:val="white"/>
        </w:rPr>
        <w:t>Mr. Petitioner</w:t>
      </w:r>
      <w:r>
        <w:rPr>
          <w:rFonts w:ascii="Times New Roman" w:eastAsia="Times New Roman" w:hAnsi="Times New Roman" w:cs="Times New Roman"/>
          <w:color w:val="222222"/>
          <w:sz w:val="26"/>
          <w:szCs w:val="26"/>
          <w:highlight w:val="white"/>
        </w:rPr>
        <w:t xml:space="preserve"> now has the opportunity to appeal to the BIA. </w:t>
      </w:r>
      <w:r>
        <w:rPr>
          <w:rFonts w:ascii="Times New Roman" w:eastAsia="Times New Roman" w:hAnsi="Times New Roman" w:cs="Times New Roman"/>
          <w:i/>
          <w:color w:val="222222"/>
          <w:sz w:val="26"/>
          <w:szCs w:val="26"/>
          <w:highlight w:val="white"/>
        </w:rPr>
        <w:t xml:space="preserve">See </w:t>
      </w:r>
      <w:r>
        <w:rPr>
          <w:rFonts w:ascii="Times New Roman" w:eastAsia="Times New Roman" w:hAnsi="Times New Roman" w:cs="Times New Roman"/>
          <w:color w:val="222222"/>
          <w:sz w:val="26"/>
          <w:szCs w:val="26"/>
          <w:highlight w:val="white"/>
        </w:rPr>
        <w:t xml:space="preserve">8 C.F.R. § 1241.1.  </w:t>
      </w:r>
      <w:r>
        <w:rPr>
          <w:rFonts w:ascii="Times New Roman" w:eastAsia="Times New Roman" w:hAnsi="Times New Roman" w:cs="Times New Roman"/>
          <w:color w:val="000000"/>
          <w:sz w:val="26"/>
          <w:szCs w:val="26"/>
        </w:rPr>
        <w:t xml:space="preserve"> </w:t>
      </w:r>
    </w:p>
    <w:p w:rsidR="00C52CB4" w:rsidRDefault="00D4112F">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sz w:val="26"/>
          <w:szCs w:val="26"/>
          <w:highlight w:val="white"/>
        </w:rPr>
        <w:t>Mr. Petitioner</w:t>
      </w:r>
      <w:r w:rsidR="00001CB2">
        <w:rPr>
          <w:rFonts w:ascii="Times New Roman" w:eastAsia="Times New Roman" w:hAnsi="Times New Roman" w:cs="Times New Roman"/>
          <w:color w:val="222222"/>
          <w:sz w:val="26"/>
          <w:szCs w:val="26"/>
          <w:highlight w:val="white"/>
        </w:rPr>
        <w:t xml:space="preserve"> will file an appeal with the BIA by the Febr</w:t>
      </w:r>
      <w:r w:rsidR="00001CB2">
        <w:rPr>
          <w:rFonts w:ascii="Times New Roman" w:eastAsia="Times New Roman" w:hAnsi="Times New Roman" w:cs="Times New Roman"/>
          <w:color w:val="222222"/>
          <w:sz w:val="26"/>
          <w:szCs w:val="26"/>
          <w:highlight w:val="white"/>
        </w:rPr>
        <w:t xml:space="preserve">uary 6 deadline and will continue challenging </w:t>
      </w:r>
      <w:r w:rsidR="00001CB2">
        <w:rPr>
          <w:rFonts w:ascii="Times New Roman" w:eastAsia="Times New Roman" w:hAnsi="Times New Roman" w:cs="Times New Roman"/>
          <w:sz w:val="26"/>
          <w:szCs w:val="26"/>
        </w:rPr>
        <w:t xml:space="preserve">the plethora of legal errors that his case has thus far involved and </w:t>
      </w:r>
      <w:r w:rsidR="00001CB2">
        <w:rPr>
          <w:rFonts w:ascii="Times New Roman" w:eastAsia="Times New Roman" w:hAnsi="Times New Roman" w:cs="Times New Roman"/>
          <w:color w:val="222222"/>
          <w:sz w:val="26"/>
          <w:szCs w:val="26"/>
          <w:highlight w:val="white"/>
        </w:rPr>
        <w:t xml:space="preserve">contesting his removability to defend </w:t>
      </w:r>
      <w:r w:rsidR="00001CB2">
        <w:rPr>
          <w:rFonts w:ascii="Times New Roman" w:eastAsia="Times New Roman" w:hAnsi="Times New Roman" w:cs="Times New Roman"/>
          <w:color w:val="000000"/>
          <w:sz w:val="26"/>
          <w:szCs w:val="26"/>
        </w:rPr>
        <w:t>his lawful permanent re</w:t>
      </w:r>
      <w:r w:rsidR="00001CB2">
        <w:rPr>
          <w:rFonts w:ascii="Times New Roman" w:eastAsia="Times New Roman" w:hAnsi="Times New Roman" w:cs="Times New Roman"/>
          <w:sz w:val="26"/>
          <w:szCs w:val="26"/>
        </w:rPr>
        <w:t>sident</w:t>
      </w:r>
      <w:r w:rsidR="00001CB2">
        <w:rPr>
          <w:rFonts w:ascii="Times New Roman" w:eastAsia="Times New Roman" w:hAnsi="Times New Roman" w:cs="Times New Roman"/>
          <w:color w:val="000000"/>
          <w:sz w:val="26"/>
          <w:szCs w:val="26"/>
        </w:rPr>
        <w:t xml:space="preserve"> statu</w:t>
      </w:r>
      <w:r w:rsidR="00001CB2">
        <w:rPr>
          <w:rFonts w:ascii="Times New Roman" w:eastAsia="Times New Roman" w:hAnsi="Times New Roman" w:cs="Times New Roman"/>
          <w:sz w:val="26"/>
          <w:szCs w:val="26"/>
        </w:rPr>
        <w:t>.  Ex. K, Casper Sanchez Declaration ¶¶</w:t>
      </w:r>
      <w:r w:rsidR="00001CB2">
        <w:rPr>
          <w:rFonts w:ascii="Times New Roman" w:eastAsia="Times New Roman" w:hAnsi="Times New Roman" w:cs="Times New Roman"/>
          <w:color w:val="000000"/>
          <w:sz w:val="26"/>
          <w:szCs w:val="26"/>
        </w:rPr>
        <w:t xml:space="preserve"> </w:t>
      </w:r>
      <w:r w:rsidR="00001CB2">
        <w:rPr>
          <w:rFonts w:ascii="Times New Roman" w:eastAsia="Times New Roman" w:hAnsi="Times New Roman" w:cs="Times New Roman"/>
          <w:sz w:val="26"/>
          <w:szCs w:val="26"/>
        </w:rPr>
        <w:t>4-5</w:t>
      </w:r>
      <w:r w:rsidR="00001CB2">
        <w:rPr>
          <w:rFonts w:ascii="Times New Roman" w:eastAsia="Times New Roman" w:hAnsi="Times New Roman" w:cs="Times New Roman"/>
          <w:color w:val="000000"/>
          <w:sz w:val="26"/>
          <w:szCs w:val="26"/>
        </w:rPr>
        <w:t xml:space="preserve">. Thus, </w:t>
      </w:r>
      <w:r w:rsidR="00001CB2">
        <w:rPr>
          <w:rFonts w:ascii="Times New Roman" w:eastAsia="Times New Roman" w:hAnsi="Times New Roman" w:cs="Times New Roman"/>
          <w:sz w:val="26"/>
          <w:szCs w:val="26"/>
        </w:rPr>
        <w:t xml:space="preserve">this certain </w:t>
      </w:r>
      <w:r w:rsidR="00001CB2">
        <w:rPr>
          <w:rFonts w:ascii="Times New Roman" w:eastAsia="Times New Roman" w:hAnsi="Times New Roman" w:cs="Times New Roman"/>
          <w:color w:val="000000"/>
          <w:sz w:val="26"/>
          <w:szCs w:val="26"/>
        </w:rPr>
        <w:t xml:space="preserve">BIA appeal will extend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’s unconstitutional detention by many months. </w:t>
      </w:r>
      <w:r w:rsidR="00001CB2">
        <w:rPr>
          <w:rFonts w:ascii="Times New Roman" w:eastAsia="Times New Roman" w:hAnsi="Times New Roman" w:cs="Times New Roman"/>
          <w:i/>
          <w:color w:val="000000"/>
          <w:sz w:val="26"/>
          <w:szCs w:val="26"/>
        </w:rPr>
        <w:t>Id.</w:t>
      </w:r>
      <w:r w:rsidR="00001CB2">
        <w:rPr>
          <w:rFonts w:ascii="Times New Roman" w:eastAsia="Times New Roman" w:hAnsi="Times New Roman" w:cs="Times New Roman"/>
          <w:color w:val="000000"/>
          <w:sz w:val="26"/>
          <w:szCs w:val="26"/>
        </w:rPr>
        <w:t xml:space="preserve"> Any BIA appeal includes a thirty</w:t>
      </w:r>
      <w:r w:rsidR="00001CB2">
        <w:rPr>
          <w:rFonts w:ascii="Times New Roman" w:eastAsia="Times New Roman" w:hAnsi="Times New Roman" w:cs="Times New Roman"/>
          <w:sz w:val="26"/>
          <w:szCs w:val="26"/>
        </w:rPr>
        <w:t>-</w:t>
      </w:r>
      <w:r w:rsidR="00001CB2">
        <w:rPr>
          <w:rFonts w:ascii="Times New Roman" w:eastAsia="Times New Roman" w:hAnsi="Times New Roman" w:cs="Times New Roman"/>
          <w:color w:val="000000"/>
          <w:sz w:val="26"/>
          <w:szCs w:val="26"/>
        </w:rPr>
        <w:t xml:space="preserve">day period following the decision of the immigration judge within which either party must file its notice of appeal. </w:t>
      </w:r>
      <w:r w:rsidR="00001CB2">
        <w:rPr>
          <w:rFonts w:ascii="Times New Roman" w:eastAsia="Times New Roman" w:hAnsi="Times New Roman" w:cs="Times New Roman"/>
          <w:i/>
          <w:color w:val="000000"/>
          <w:sz w:val="26"/>
          <w:szCs w:val="26"/>
        </w:rPr>
        <w:t xml:space="preserve">Id. </w:t>
      </w:r>
      <w:r w:rsidR="00001CB2">
        <w:rPr>
          <w:rFonts w:ascii="Times New Roman" w:eastAsia="Times New Roman" w:hAnsi="Times New Roman" w:cs="Times New Roman"/>
          <w:sz w:val="26"/>
          <w:szCs w:val="26"/>
        </w:rPr>
        <w:t>¶ 4.</w:t>
      </w:r>
      <w:r w:rsidR="00001CB2">
        <w:rPr>
          <w:rFonts w:ascii="Times New Roman" w:eastAsia="Times New Roman" w:hAnsi="Times New Roman" w:cs="Times New Roman"/>
          <w:i/>
          <w:color w:val="000000"/>
          <w:sz w:val="26"/>
          <w:szCs w:val="26"/>
        </w:rPr>
        <w:t xml:space="preserve"> </w:t>
      </w:r>
      <w:r w:rsidR="00001CB2">
        <w:rPr>
          <w:rFonts w:ascii="Times New Roman" w:eastAsia="Times New Roman" w:hAnsi="Times New Roman" w:cs="Times New Roman"/>
          <w:color w:val="000000"/>
          <w:sz w:val="26"/>
          <w:szCs w:val="26"/>
        </w:rPr>
        <w:t>The</w:t>
      </w:r>
      <w:r w:rsidR="00001CB2">
        <w:rPr>
          <w:rFonts w:ascii="Times New Roman" w:eastAsia="Times New Roman" w:hAnsi="Times New Roman" w:cs="Times New Roman"/>
          <w:color w:val="000000"/>
          <w:sz w:val="26"/>
          <w:szCs w:val="26"/>
        </w:rPr>
        <w:t xml:space="preserve">reafter, the parties often wait many weeks or months for production of the transcripts of the hearings in immigration court, take weeks or months for briefing of all appealable issues (which will be complex in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’s </w:t>
      </w:r>
      <w:r w:rsidR="00001CB2">
        <w:rPr>
          <w:rFonts w:ascii="Times New Roman" w:eastAsia="Times New Roman" w:hAnsi="Times New Roman" w:cs="Times New Roman"/>
          <w:color w:val="000000"/>
          <w:sz w:val="26"/>
          <w:szCs w:val="26"/>
        </w:rPr>
        <w:lastRenderedPageBreak/>
        <w:t>case for the reasons articulated in</w:t>
      </w:r>
      <w:r w:rsidR="00001CB2">
        <w:rPr>
          <w:rFonts w:ascii="Times New Roman" w:eastAsia="Times New Roman" w:hAnsi="Times New Roman" w:cs="Times New Roman"/>
          <w:color w:val="000000"/>
          <w:sz w:val="26"/>
          <w:szCs w:val="26"/>
        </w:rPr>
        <w:t xml:space="preserve"> both motions he has filed in immigration court), and then generally wait many months longer after that to receive a final decision by the BIA. </w:t>
      </w:r>
      <w:r w:rsidR="00001CB2">
        <w:rPr>
          <w:rFonts w:ascii="Times New Roman" w:eastAsia="Times New Roman" w:hAnsi="Times New Roman" w:cs="Times New Roman"/>
          <w:i/>
          <w:color w:val="000000"/>
          <w:sz w:val="26"/>
          <w:szCs w:val="26"/>
        </w:rPr>
        <w:t xml:space="preserve">Id. </w:t>
      </w:r>
      <w:r w:rsidR="00001CB2">
        <w:rPr>
          <w:rFonts w:ascii="Times New Roman" w:eastAsia="Times New Roman" w:hAnsi="Times New Roman" w:cs="Times New Roman"/>
          <w:sz w:val="26"/>
          <w:szCs w:val="26"/>
        </w:rPr>
        <w:t xml:space="preserve">¶¶ 5-6.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is thus likely to accrue </w:t>
      </w:r>
      <w:r w:rsidR="00001CB2">
        <w:rPr>
          <w:rFonts w:ascii="Times New Roman" w:eastAsia="Times New Roman" w:hAnsi="Times New Roman" w:cs="Times New Roman"/>
          <w:sz w:val="26"/>
          <w:szCs w:val="26"/>
        </w:rPr>
        <w:t>nine months</w:t>
      </w:r>
      <w:r w:rsidR="00001CB2">
        <w:rPr>
          <w:rFonts w:ascii="Times New Roman" w:eastAsia="Times New Roman" w:hAnsi="Times New Roman" w:cs="Times New Roman"/>
          <w:color w:val="000000"/>
          <w:sz w:val="26"/>
          <w:szCs w:val="26"/>
        </w:rPr>
        <w:t xml:space="preserve"> or more of detention on top of the </w:t>
      </w:r>
      <w:r w:rsidR="00001CB2">
        <w:rPr>
          <w:rFonts w:ascii="Times New Roman" w:eastAsia="Times New Roman" w:hAnsi="Times New Roman" w:cs="Times New Roman"/>
          <w:sz w:val="26"/>
          <w:szCs w:val="26"/>
        </w:rPr>
        <w:t xml:space="preserve">nearly eight </w:t>
      </w:r>
      <w:r w:rsidR="00001CB2">
        <w:rPr>
          <w:rFonts w:ascii="Times New Roman" w:eastAsia="Times New Roman" w:hAnsi="Times New Roman" w:cs="Times New Roman"/>
          <w:color w:val="000000"/>
          <w:sz w:val="26"/>
          <w:szCs w:val="26"/>
        </w:rPr>
        <w:t>months</w:t>
      </w:r>
      <w:r w:rsidR="00001CB2">
        <w:rPr>
          <w:rFonts w:ascii="Times New Roman" w:eastAsia="Times New Roman" w:hAnsi="Times New Roman" w:cs="Times New Roman"/>
          <w:color w:val="000000"/>
          <w:sz w:val="26"/>
          <w:szCs w:val="26"/>
        </w:rPr>
        <w:t xml:space="preserve"> he has already been incarcerated by ICE before he has a final BIA decision in his case. </w:t>
      </w:r>
      <w:r w:rsidR="00001CB2">
        <w:rPr>
          <w:rFonts w:ascii="Times New Roman" w:eastAsia="Times New Roman" w:hAnsi="Times New Roman" w:cs="Times New Roman"/>
          <w:i/>
          <w:color w:val="000000"/>
          <w:sz w:val="26"/>
          <w:szCs w:val="26"/>
        </w:rPr>
        <w:t>Id.</w:t>
      </w:r>
      <w:r w:rsidR="00001CB2">
        <w:rPr>
          <w:rFonts w:ascii="Times New Roman" w:eastAsia="Times New Roman" w:hAnsi="Times New Roman" w:cs="Times New Roman"/>
          <w:color w:val="000000"/>
          <w:sz w:val="26"/>
          <w:szCs w:val="26"/>
        </w:rPr>
        <w:t xml:space="preserve"> </w:t>
      </w:r>
      <w:r w:rsidR="00001CB2">
        <w:rPr>
          <w:rFonts w:ascii="Times New Roman" w:eastAsia="Times New Roman" w:hAnsi="Times New Roman" w:cs="Times New Roman"/>
          <w:sz w:val="26"/>
          <w:szCs w:val="26"/>
        </w:rPr>
        <w:t>¶¶ 5-7</w:t>
      </w:r>
      <w:r w:rsidR="00001CB2">
        <w:rPr>
          <w:rFonts w:ascii="Times New Roman" w:eastAsia="Times New Roman" w:hAnsi="Times New Roman" w:cs="Times New Roman"/>
          <w:color w:val="000000"/>
          <w:sz w:val="26"/>
          <w:szCs w:val="26"/>
        </w:rPr>
        <w:t>.</w:t>
      </w:r>
    </w:p>
    <w:p w:rsidR="00C52CB4" w:rsidRDefault="00001CB2">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An appeal to the Eighth Circuit is all but inevitable in the event of any adverse BIA decision.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 7. </w:t>
      </w:r>
      <w:r>
        <w:rPr>
          <w:rFonts w:ascii="Times New Roman" w:eastAsia="Times New Roman" w:hAnsi="Times New Roman" w:cs="Times New Roman"/>
          <w:color w:val="000000"/>
          <w:sz w:val="26"/>
          <w:szCs w:val="26"/>
        </w:rPr>
        <w:t xml:space="preserve">If the BIA does not reverse IJ Mazzie’s reopening </w:t>
      </w:r>
      <w:r>
        <w:rPr>
          <w:rFonts w:ascii="Times New Roman" w:eastAsia="Times New Roman" w:hAnsi="Times New Roman" w:cs="Times New Roman"/>
          <w:color w:val="000000"/>
          <w:sz w:val="26"/>
          <w:szCs w:val="26"/>
        </w:rPr>
        <w:t xml:space="preserve">of immigration proceedings or her erroneous decision as to the new aggravated felony removal charge,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will have to appeal to the Eighth Circuit to reclaim his lawful permanent resident status. The circuit-level appellate process typically lasts abo</w:t>
      </w:r>
      <w:r>
        <w:rPr>
          <w:rFonts w:ascii="Times New Roman" w:eastAsia="Times New Roman" w:hAnsi="Times New Roman" w:cs="Times New Roman"/>
          <w:color w:val="000000"/>
          <w:sz w:val="26"/>
          <w:szCs w:val="26"/>
        </w:rPr>
        <w:t xml:space="preserve">ut </w:t>
      </w:r>
      <w:r>
        <w:rPr>
          <w:rFonts w:ascii="Times New Roman" w:eastAsia="Times New Roman" w:hAnsi="Times New Roman" w:cs="Times New Roman"/>
          <w:sz w:val="26"/>
          <w:szCs w:val="26"/>
        </w:rPr>
        <w:t>nine months to one</w:t>
      </w:r>
      <w:r>
        <w:rPr>
          <w:rFonts w:ascii="Times New Roman" w:eastAsia="Times New Roman" w:hAnsi="Times New Roman" w:cs="Times New Roman"/>
          <w:color w:val="000000"/>
          <w:sz w:val="26"/>
          <w:szCs w:val="26"/>
        </w:rPr>
        <w:t xml:space="preserve"> year from the date of the adverse BIA decision to the Eighth Circuit’s final ruling.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In all, then, having already been detained for almost </w:t>
      </w:r>
      <w:r>
        <w:rPr>
          <w:rFonts w:ascii="Times New Roman" w:eastAsia="Times New Roman" w:hAnsi="Times New Roman" w:cs="Times New Roman"/>
          <w:sz w:val="26"/>
          <w:szCs w:val="26"/>
        </w:rPr>
        <w:t>eight</w:t>
      </w:r>
      <w:r>
        <w:rPr>
          <w:rFonts w:ascii="Times New Roman" w:eastAsia="Times New Roman" w:hAnsi="Times New Roman" w:cs="Times New Roman"/>
          <w:color w:val="000000"/>
          <w:sz w:val="26"/>
          <w:szCs w:val="26"/>
        </w:rPr>
        <w:t xml:space="preserve"> months,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faces the very real possibility of </w:t>
      </w:r>
      <w:r>
        <w:rPr>
          <w:rFonts w:ascii="Times New Roman" w:eastAsia="Times New Roman" w:hAnsi="Times New Roman" w:cs="Times New Roman"/>
          <w:i/>
          <w:color w:val="000000"/>
          <w:sz w:val="26"/>
          <w:szCs w:val="26"/>
        </w:rPr>
        <w:t xml:space="preserve">years </w:t>
      </w:r>
      <w:r>
        <w:rPr>
          <w:rFonts w:ascii="Times New Roman" w:eastAsia="Times New Roman" w:hAnsi="Times New Roman" w:cs="Times New Roman"/>
          <w:color w:val="000000"/>
          <w:sz w:val="26"/>
          <w:szCs w:val="26"/>
        </w:rPr>
        <w:t>in ICE detention absent rel</w:t>
      </w:r>
      <w:r>
        <w:rPr>
          <w:rFonts w:ascii="Times New Roman" w:eastAsia="Times New Roman" w:hAnsi="Times New Roman" w:cs="Times New Roman"/>
          <w:color w:val="000000"/>
          <w:sz w:val="26"/>
          <w:szCs w:val="26"/>
        </w:rPr>
        <w:t xml:space="preserve">ief from this Court. </w:t>
      </w:r>
      <w:r>
        <w:rPr>
          <w:rFonts w:ascii="Times New Roman" w:eastAsia="Times New Roman" w:hAnsi="Times New Roman" w:cs="Times New Roman"/>
          <w:i/>
          <w:color w:val="000000"/>
          <w:sz w:val="26"/>
          <w:szCs w:val="26"/>
        </w:rPr>
        <w:t xml:space="preserve">Id. </w:t>
      </w:r>
      <w:r>
        <w:rPr>
          <w:rFonts w:ascii="Times New Roman" w:eastAsia="Times New Roman" w:hAnsi="Times New Roman" w:cs="Times New Roman"/>
          <w:sz w:val="26"/>
          <w:szCs w:val="26"/>
        </w:rPr>
        <w:t>¶¶ 7-8.</w:t>
      </w:r>
    </w:p>
    <w:p w:rsidR="00C52CB4" w:rsidRDefault="00001CB2">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ARGUMENT</w:t>
      </w:r>
    </w:p>
    <w:p w:rsidR="00C52CB4" w:rsidRDefault="00001CB2">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RESPONDENTS’ MANDATORY DETENTION OF </w:t>
      </w:r>
      <w:r w:rsidR="00D4112F">
        <w:rPr>
          <w:rFonts w:ascii="Times New Roman" w:eastAsia="Times New Roman" w:hAnsi="Times New Roman" w:cs="Times New Roman"/>
          <w:b/>
          <w:sz w:val="26"/>
          <w:szCs w:val="26"/>
        </w:rPr>
        <w:t>MR. PETITIONER</w:t>
      </w:r>
      <w:r>
        <w:rPr>
          <w:rFonts w:ascii="Times New Roman" w:eastAsia="Times New Roman" w:hAnsi="Times New Roman" w:cs="Times New Roman"/>
          <w:b/>
          <w:sz w:val="26"/>
          <w:szCs w:val="26"/>
        </w:rPr>
        <w:t xml:space="preserve"> UNDER 8 U.S.C. § 1226(c) VIOLATES THE DUE PROCESS CLAUSE OF THE FIFTH AMENDMENT TO THE U.S. CONSTITUTION.</w:t>
      </w:r>
    </w:p>
    <w:p w:rsidR="00C52CB4" w:rsidRDefault="00C52CB4">
      <w:pPr>
        <w:widowControl w:val="0"/>
        <w:spacing w:before="6" w:after="0" w:line="240" w:lineRule="auto"/>
        <w:jc w:val="center"/>
        <w:rPr>
          <w:rFonts w:ascii="Times New Roman" w:eastAsia="Times New Roman" w:hAnsi="Times New Roman" w:cs="Times New Roman"/>
          <w:b/>
          <w:sz w:val="26"/>
          <w:szCs w:val="26"/>
        </w:rPr>
      </w:pPr>
    </w:p>
    <w:p w:rsidR="00C52CB4" w:rsidRDefault="00D4112F">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’s detention without a bond hearing violates the Fifth Amendment’s guarantee that “[n]o person shall be . . . deprived of life, liberty, or property, without due process of law.”</w:t>
      </w:r>
      <w:r w:rsidR="00001CB2">
        <w:rPr>
          <w:rFonts w:ascii="Times New Roman" w:eastAsia="Times New Roman" w:hAnsi="Times New Roman" w:cs="Times New Roman"/>
          <w:color w:val="000000"/>
          <w:sz w:val="26"/>
          <w:szCs w:val="26"/>
          <w:vertAlign w:val="superscript"/>
        </w:rPr>
        <w:footnoteReference w:id="1"/>
      </w:r>
      <w:r w:rsidR="00001CB2">
        <w:rPr>
          <w:rFonts w:ascii="Times New Roman" w:eastAsia="Times New Roman" w:hAnsi="Times New Roman" w:cs="Times New Roman"/>
          <w:color w:val="000000"/>
          <w:sz w:val="26"/>
          <w:szCs w:val="26"/>
        </w:rPr>
        <w:t xml:space="preserve"> U.S. Const. Amend. V.</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lastRenderedPageBreak/>
        <w:t>It is “well</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established” that the Fifth Amendm</w:t>
      </w:r>
      <w:r>
        <w:rPr>
          <w:rFonts w:ascii="Times New Roman" w:eastAsia="Times New Roman" w:hAnsi="Times New Roman" w:cs="Times New Roman"/>
          <w:color w:val="000000"/>
          <w:sz w:val="26"/>
          <w:szCs w:val="26"/>
        </w:rPr>
        <w:t xml:space="preserve">ent’s Due Process Clause protects the rights of noncitizens like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to due process of law during removal proceedings.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538 U.S. at 523. “Freedom from imprisonment—from government custody, detention, or other forms of physical restraint—lies at</w:t>
      </w:r>
      <w:r>
        <w:rPr>
          <w:rFonts w:ascii="Times New Roman" w:eastAsia="Times New Roman" w:hAnsi="Times New Roman" w:cs="Times New Roman"/>
          <w:color w:val="000000"/>
          <w:sz w:val="26"/>
          <w:szCs w:val="26"/>
        </w:rPr>
        <w:t xml:space="preserve"> the heart of the liberty that [the Due Process] Clause protects.” </w:t>
      </w:r>
      <w:r>
        <w:rPr>
          <w:rFonts w:ascii="Times New Roman" w:eastAsia="Times New Roman" w:hAnsi="Times New Roman" w:cs="Times New Roman"/>
          <w:i/>
          <w:color w:val="000000"/>
          <w:sz w:val="26"/>
          <w:szCs w:val="26"/>
        </w:rPr>
        <w:t>Zadvydas v. Davis</w:t>
      </w:r>
      <w:r>
        <w:rPr>
          <w:rFonts w:ascii="Times New Roman" w:eastAsia="Times New Roman" w:hAnsi="Times New Roman" w:cs="Times New Roman"/>
          <w:color w:val="000000"/>
          <w:sz w:val="26"/>
          <w:szCs w:val="26"/>
        </w:rPr>
        <w:t xml:space="preserve">, 533 U.S. 678, 690 (2001) (citing </w:t>
      </w:r>
      <w:r>
        <w:rPr>
          <w:rFonts w:ascii="Times New Roman" w:eastAsia="Times New Roman" w:hAnsi="Times New Roman" w:cs="Times New Roman"/>
          <w:i/>
          <w:color w:val="000000"/>
          <w:sz w:val="26"/>
          <w:szCs w:val="26"/>
        </w:rPr>
        <w:t>Foucha v. Louisiana</w:t>
      </w:r>
      <w:r>
        <w:rPr>
          <w:rFonts w:ascii="Times New Roman" w:eastAsia="Times New Roman" w:hAnsi="Times New Roman" w:cs="Times New Roman"/>
          <w:color w:val="000000"/>
          <w:sz w:val="26"/>
          <w:szCs w:val="26"/>
        </w:rPr>
        <w:t xml:space="preserve">, 504 U.S. 71, 80 (1992)). Due process requires that detention “bear[] a reasonable relation to the purpose for which </w:t>
      </w:r>
      <w:r>
        <w:rPr>
          <w:rFonts w:ascii="Times New Roman" w:eastAsia="Times New Roman" w:hAnsi="Times New Roman" w:cs="Times New Roman"/>
          <w:color w:val="000000"/>
          <w:sz w:val="26"/>
          <w:szCs w:val="26"/>
        </w:rPr>
        <w:t xml:space="preserve">the individual [was] committed.”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690 (citing </w:t>
      </w:r>
      <w:r>
        <w:rPr>
          <w:rFonts w:ascii="Times New Roman" w:eastAsia="Times New Roman" w:hAnsi="Times New Roman" w:cs="Times New Roman"/>
          <w:i/>
          <w:color w:val="000000"/>
          <w:sz w:val="26"/>
          <w:szCs w:val="26"/>
        </w:rPr>
        <w:t>Jackson v. Indiana</w:t>
      </w:r>
      <w:r>
        <w:rPr>
          <w:rFonts w:ascii="Times New Roman" w:eastAsia="Times New Roman" w:hAnsi="Times New Roman" w:cs="Times New Roman"/>
          <w:color w:val="000000"/>
          <w:sz w:val="26"/>
          <w:szCs w:val="26"/>
        </w:rPr>
        <w:t xml:space="preserve">, 406 U.S. 715, 738 (1972)). The only legitimate justifications for civil detention in an immigration case like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are mitigating danger to the community or ensuring the noncitiz</w:t>
      </w:r>
      <w:r>
        <w:rPr>
          <w:rFonts w:ascii="Times New Roman" w:eastAsia="Times New Roman" w:hAnsi="Times New Roman" w:cs="Times New Roman"/>
          <w:color w:val="000000"/>
          <w:sz w:val="26"/>
          <w:szCs w:val="26"/>
        </w:rPr>
        <w:t xml:space="preserve">en’s presence for a removal hearing.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538 U.S. at 528.</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At this point, ICE has detained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for an unreasonably prolonged period of nearly </w:t>
      </w:r>
      <w:r>
        <w:rPr>
          <w:rFonts w:ascii="Times New Roman" w:eastAsia="Times New Roman" w:hAnsi="Times New Roman" w:cs="Times New Roman"/>
          <w:sz w:val="26"/>
          <w:szCs w:val="26"/>
        </w:rPr>
        <w:t>eight</w:t>
      </w:r>
      <w:r>
        <w:rPr>
          <w:rFonts w:ascii="Times New Roman" w:eastAsia="Times New Roman" w:hAnsi="Times New Roman" w:cs="Times New Roman"/>
          <w:color w:val="000000"/>
          <w:sz w:val="26"/>
          <w:szCs w:val="26"/>
        </w:rPr>
        <w:t xml:space="preserve"> months without a bond hearing. This is a severe deprivation of liberty, and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no procedur</w:t>
      </w:r>
      <w:r>
        <w:rPr>
          <w:rFonts w:ascii="Times New Roman" w:eastAsia="Times New Roman" w:hAnsi="Times New Roman" w:cs="Times New Roman"/>
          <w:color w:val="000000"/>
          <w:sz w:val="26"/>
          <w:szCs w:val="26"/>
        </w:rPr>
        <w:t xml:space="preserve">al protections available outside this Court. Additionally, there is no end in sight for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detention. His proceedings are still in their infancy, and his case already presents several complex issues he will contest before the BIA and the Eighth Cir</w:t>
      </w:r>
      <w:r>
        <w:rPr>
          <w:rFonts w:ascii="Times New Roman" w:eastAsia="Times New Roman" w:hAnsi="Times New Roman" w:cs="Times New Roman"/>
          <w:color w:val="000000"/>
          <w:sz w:val="26"/>
          <w:szCs w:val="26"/>
        </w:rPr>
        <w:t xml:space="preserve">cuit if necessary.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 xml:space="preserve">, Ex. G, Motion to Reinstate; Ex. I, </w:t>
      </w:r>
      <w:r>
        <w:rPr>
          <w:rFonts w:ascii="Times New Roman" w:eastAsia="Times New Roman" w:hAnsi="Times New Roman" w:cs="Times New Roman"/>
          <w:color w:val="000000"/>
          <w:sz w:val="26"/>
          <w:szCs w:val="26"/>
        </w:rPr>
        <w:t xml:space="preserve"> Motion to Terminate.</w:t>
      </w:r>
    </w:p>
    <w:p w:rsidR="00C52CB4" w:rsidRDefault="00001CB2">
      <w:pPr>
        <w:numPr>
          <w:ilvl w:val="0"/>
          <w:numId w:val="2"/>
        </w:numPr>
        <w:pBdr>
          <w:top w:val="nil"/>
          <w:left w:val="nil"/>
          <w:bottom w:val="nil"/>
          <w:right w:val="nil"/>
          <w:between w:val="nil"/>
        </w:pBdr>
        <w:shd w:val="clear" w:color="auto" w:fill="FFFFFF"/>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lastRenderedPageBreak/>
        <w:t xml:space="preserve">Worse, it is highly likely that </w:t>
      </w:r>
      <w:r>
        <w:rPr>
          <w:rFonts w:ascii="Times New Roman" w:eastAsia="Times New Roman" w:hAnsi="Times New Roman" w:cs="Times New Roman"/>
          <w:sz w:val="26"/>
          <w:szCs w:val="26"/>
        </w:rPr>
        <w:t xml:space="preserve">IJ Mazzie’s order of removal will be overturned by either the BIA or the Eighth Circuit </w:t>
      </w:r>
      <w:r>
        <w:rPr>
          <w:rFonts w:ascii="Times New Roman" w:eastAsia="Times New Roman" w:hAnsi="Times New Roman" w:cs="Times New Roman"/>
          <w:color w:val="000000"/>
          <w:sz w:val="26"/>
          <w:szCs w:val="26"/>
        </w:rPr>
        <w:t>for the reasons</w:t>
      </w:r>
      <w:r>
        <w:rPr>
          <w:rFonts w:ascii="Times New Roman" w:eastAsia="Times New Roman" w:hAnsi="Times New Roman" w:cs="Times New Roman"/>
          <w:sz w:val="26"/>
          <w:szCs w:val="26"/>
        </w:rPr>
        <w:t xml:space="preserve"> </w:t>
      </w:r>
      <w:r w:rsidR="00D4112F">
        <w:rPr>
          <w:rFonts w:ascii="Times New Roman" w:eastAsia="Times New Roman" w:hAnsi="Times New Roman" w:cs="Times New Roman"/>
          <w:sz w:val="26"/>
          <w:szCs w:val="26"/>
        </w:rPr>
        <w:t>Mr. Petitioner</w:t>
      </w:r>
      <w:r>
        <w:rPr>
          <w:rFonts w:ascii="Times New Roman" w:eastAsia="Times New Roman" w:hAnsi="Times New Roman" w:cs="Times New Roman"/>
          <w:color w:val="000000"/>
          <w:sz w:val="26"/>
          <w:szCs w:val="26"/>
        </w:rPr>
        <w:t xml:space="preserve"> articulated in his Motion to Reinstate and his Motion to Terminate. It is therefore manifestly unreasonable to impose an irrefutable presumptio</w:t>
      </w:r>
      <w:r>
        <w:rPr>
          <w:rFonts w:ascii="Times New Roman" w:eastAsia="Times New Roman" w:hAnsi="Times New Roman" w:cs="Times New Roman"/>
          <w:color w:val="000000"/>
          <w:sz w:val="26"/>
          <w:szCs w:val="26"/>
        </w:rPr>
        <w:t xml:space="preserve">n of flight risk and danger that will keep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detained for </w:t>
      </w:r>
      <w:r>
        <w:rPr>
          <w:rFonts w:ascii="Times New Roman" w:eastAsia="Times New Roman" w:hAnsi="Times New Roman" w:cs="Times New Roman"/>
          <w:sz w:val="26"/>
          <w:szCs w:val="26"/>
        </w:rPr>
        <w:t>almost</w:t>
      </w:r>
      <w:r>
        <w:rPr>
          <w:rFonts w:ascii="Times New Roman" w:eastAsia="Times New Roman" w:hAnsi="Times New Roman" w:cs="Times New Roman"/>
          <w:color w:val="000000"/>
          <w:sz w:val="26"/>
          <w:szCs w:val="26"/>
        </w:rPr>
        <w:t xml:space="preserve"> a year, or for even longer, while his immigration proceedings are resolved. </w:t>
      </w:r>
    </w:p>
    <w:p w:rsidR="00C52CB4" w:rsidRDefault="00001CB2">
      <w:pPr>
        <w:numPr>
          <w:ilvl w:val="0"/>
          <w:numId w:val="2"/>
        </w:numPr>
        <w:pBdr>
          <w:top w:val="nil"/>
          <w:left w:val="nil"/>
          <w:bottom w:val="nil"/>
          <w:right w:val="nil"/>
          <w:between w:val="nil"/>
        </w:pBdr>
        <w:shd w:val="clear" w:color="auto" w:fill="FFFFFF"/>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Because he has been detained for an unreasonably long time, his detention has no end in sight, and he is not likely to be removed,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should be released from detention immediately. In the alternative,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must be granted a bond hearing before th</w:t>
      </w:r>
      <w:r>
        <w:rPr>
          <w:rFonts w:ascii="Times New Roman" w:eastAsia="Times New Roman" w:hAnsi="Times New Roman" w:cs="Times New Roman"/>
          <w:color w:val="000000"/>
          <w:sz w:val="26"/>
          <w:szCs w:val="26"/>
        </w:rPr>
        <w:t>is Court or a neutral</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arbiter, where the </w:t>
      </w:r>
      <w:r>
        <w:rPr>
          <w:rFonts w:ascii="Times New Roman" w:eastAsia="Times New Roman" w:hAnsi="Times New Roman" w:cs="Times New Roman"/>
          <w:i/>
          <w:color w:val="000000"/>
          <w:sz w:val="26"/>
          <w:szCs w:val="26"/>
        </w:rPr>
        <w:t xml:space="preserve">government </w:t>
      </w:r>
      <w:r>
        <w:rPr>
          <w:rFonts w:ascii="Times New Roman" w:eastAsia="Times New Roman" w:hAnsi="Times New Roman" w:cs="Times New Roman"/>
          <w:color w:val="000000"/>
          <w:sz w:val="26"/>
          <w:szCs w:val="26"/>
        </w:rPr>
        <w:t xml:space="preserve">bears the burden of proving, by clear and convincing evidence,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further detention is justified because he is</w:t>
      </w:r>
      <w:r>
        <w:rPr>
          <w:rFonts w:ascii="Times New Roman" w:eastAsia="Times New Roman" w:hAnsi="Times New Roman" w:cs="Times New Roman"/>
          <w:sz w:val="26"/>
          <w:szCs w:val="26"/>
        </w:rPr>
        <w:t xml:space="preserve"> a</w:t>
      </w:r>
      <w:r>
        <w:rPr>
          <w:rFonts w:ascii="Times New Roman" w:eastAsia="Times New Roman" w:hAnsi="Times New Roman" w:cs="Times New Roman"/>
          <w:color w:val="000000"/>
          <w:sz w:val="26"/>
          <w:szCs w:val="26"/>
        </w:rPr>
        <w:t xml:space="preserve"> danger to the community or a flight risk and no condition or combination of co</w:t>
      </w:r>
      <w:r>
        <w:rPr>
          <w:rFonts w:ascii="Times New Roman" w:eastAsia="Times New Roman" w:hAnsi="Times New Roman" w:cs="Times New Roman"/>
          <w:color w:val="000000"/>
          <w:sz w:val="26"/>
          <w:szCs w:val="26"/>
        </w:rPr>
        <w:t xml:space="preserve">nditions will reasonably assure his future appearance in immigration proceedings and the safety of the community. Additionally, if the adjudicator determines that release on bond is warranted, </w:t>
      </w:r>
      <w:r>
        <w:rPr>
          <w:rFonts w:ascii="Times New Roman" w:eastAsia="Times New Roman" w:hAnsi="Times New Roman" w:cs="Times New Roman"/>
          <w:sz w:val="26"/>
          <w:szCs w:val="26"/>
        </w:rPr>
        <w:t>he or she</w:t>
      </w:r>
      <w:r>
        <w:rPr>
          <w:rFonts w:ascii="Times New Roman" w:eastAsia="Times New Roman" w:hAnsi="Times New Roman" w:cs="Times New Roman"/>
          <w:color w:val="000000"/>
          <w:sz w:val="26"/>
          <w:szCs w:val="26"/>
        </w:rPr>
        <w:t xml:space="preserve"> must consider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ability to pay in setting an</w:t>
      </w:r>
      <w:r>
        <w:rPr>
          <w:rFonts w:ascii="Times New Roman" w:eastAsia="Times New Roman" w:hAnsi="Times New Roman" w:cs="Times New Roman"/>
          <w:color w:val="000000"/>
          <w:sz w:val="26"/>
          <w:szCs w:val="26"/>
        </w:rPr>
        <w:t>y bond amount.</w:t>
      </w:r>
    </w:p>
    <w:p w:rsidR="00C52CB4" w:rsidRDefault="00001CB2">
      <w:pPr>
        <w:spacing w:after="0"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Mr</w:t>
      </w:r>
      <w:r w:rsidR="00D4112F">
        <w:rPr>
          <w:rFonts w:ascii="Times New Roman" w:eastAsia="Times New Roman" w:hAnsi="Times New Roman" w:cs="Times New Roman"/>
          <w:b/>
          <w:sz w:val="26"/>
          <w:szCs w:val="26"/>
        </w:rPr>
        <w:t>. Petitioner</w:t>
      </w:r>
      <w:bookmarkStart w:id="0" w:name="_GoBack"/>
      <w:bookmarkEnd w:id="0"/>
      <w:r>
        <w:rPr>
          <w:rFonts w:ascii="Times New Roman" w:eastAsia="Times New Roman" w:hAnsi="Times New Roman" w:cs="Times New Roman"/>
          <w:b/>
          <w:sz w:val="26"/>
          <w:szCs w:val="26"/>
        </w:rPr>
        <w:t>’s Prolonged Detention Without Bond Is Unconstitutional</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Mandatory civil detention of nearly </w:t>
      </w:r>
      <w:r>
        <w:rPr>
          <w:rFonts w:ascii="Times New Roman" w:eastAsia="Times New Roman" w:hAnsi="Times New Roman" w:cs="Times New Roman"/>
          <w:sz w:val="26"/>
          <w:szCs w:val="26"/>
        </w:rPr>
        <w:t>eight</w:t>
      </w:r>
      <w:r>
        <w:rPr>
          <w:rFonts w:ascii="Times New Roman" w:eastAsia="Times New Roman" w:hAnsi="Times New Roman" w:cs="Times New Roman"/>
          <w:color w:val="000000"/>
          <w:sz w:val="26"/>
          <w:szCs w:val="26"/>
        </w:rPr>
        <w:t xml:space="preserve"> months, without bond or even access to a bond hearing, violates due process. As detention grows in length, the justification for the inc</w:t>
      </w:r>
      <w:r>
        <w:rPr>
          <w:rFonts w:ascii="Times New Roman" w:eastAsia="Times New Roman" w:hAnsi="Times New Roman" w:cs="Times New Roman"/>
          <w:color w:val="000000"/>
          <w:sz w:val="26"/>
          <w:szCs w:val="26"/>
        </w:rPr>
        <w:t xml:space="preserve">reasingly severe deprivation of individual liberty must also grow stronger. </w:t>
      </w:r>
      <w:r>
        <w:rPr>
          <w:rFonts w:ascii="Times New Roman" w:eastAsia="Times New Roman" w:hAnsi="Times New Roman" w:cs="Times New Roman"/>
          <w:i/>
          <w:color w:val="000000"/>
          <w:sz w:val="26"/>
          <w:szCs w:val="26"/>
        </w:rPr>
        <w:t>See Kansas v. Hendricks</w:t>
      </w:r>
      <w:r>
        <w:rPr>
          <w:rFonts w:ascii="Times New Roman" w:eastAsia="Times New Roman" w:hAnsi="Times New Roman" w:cs="Times New Roman"/>
          <w:color w:val="000000"/>
          <w:sz w:val="26"/>
          <w:szCs w:val="26"/>
        </w:rPr>
        <w:t>, 521 U.S. 346, 363</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64 (1997); </w:t>
      </w:r>
      <w:r>
        <w:rPr>
          <w:rFonts w:ascii="Times New Roman" w:eastAsia="Times New Roman" w:hAnsi="Times New Roman" w:cs="Times New Roman"/>
          <w:i/>
          <w:color w:val="000000"/>
          <w:sz w:val="26"/>
          <w:szCs w:val="26"/>
        </w:rPr>
        <w:t>Chavez-Alvarez v. Warden York Cty. Prison</w:t>
      </w:r>
      <w:r>
        <w:rPr>
          <w:rFonts w:ascii="Times New Roman" w:eastAsia="Times New Roman" w:hAnsi="Times New Roman" w:cs="Times New Roman"/>
          <w:color w:val="000000"/>
          <w:sz w:val="26"/>
          <w:szCs w:val="26"/>
        </w:rPr>
        <w:t xml:space="preserve">, 783 F.3d 469, 474 (3d Cir. 2015), </w:t>
      </w:r>
      <w:r>
        <w:rPr>
          <w:rFonts w:ascii="Times New Roman" w:eastAsia="Times New Roman" w:hAnsi="Times New Roman" w:cs="Times New Roman"/>
          <w:i/>
          <w:color w:val="000000"/>
          <w:sz w:val="26"/>
          <w:szCs w:val="26"/>
        </w:rPr>
        <w:t>abrogated in part and on other grounds by</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Jenning</w:t>
      </w:r>
      <w:r>
        <w:rPr>
          <w:rFonts w:ascii="Times New Roman" w:eastAsia="Times New Roman" w:hAnsi="Times New Roman" w:cs="Times New Roman"/>
          <w:i/>
          <w:color w:val="000000"/>
          <w:sz w:val="26"/>
          <w:szCs w:val="26"/>
        </w:rPr>
        <w:t>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lastRenderedPageBreak/>
        <w:t xml:space="preserve">138 S. Ct. at 847. Moreover, as Justice Kennedy acknowledged in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the ultimate purpose of immigration detention here—to effect removal upon a final order—is “premised upon the alien’s deportability.” 538 U.S. at 531 (Kennedy, J., concurring). </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The</w:t>
      </w:r>
      <w:r>
        <w:rPr>
          <w:rFonts w:ascii="Times New Roman" w:eastAsia="Times New Roman" w:hAnsi="Times New Roman" w:cs="Times New Roman"/>
          <w:color w:val="000000"/>
          <w:sz w:val="26"/>
          <w:szCs w:val="26"/>
        </w:rPr>
        <w:t xml:space="preserve"> Supreme Court “repeatedly has recognized that civil commitment for any purpose constitutes a significant deprivation of liberty that requires due process protection.”</w:t>
      </w:r>
      <w:r>
        <w:rPr>
          <w:rFonts w:ascii="Times New Roman" w:eastAsia="Times New Roman" w:hAnsi="Times New Roman" w:cs="Times New Roman"/>
          <w:i/>
          <w:color w:val="000000"/>
          <w:sz w:val="26"/>
          <w:szCs w:val="26"/>
        </w:rPr>
        <w:t xml:space="preserve"> Addington v. Texas</w:t>
      </w:r>
      <w:r>
        <w:rPr>
          <w:rFonts w:ascii="Times New Roman" w:eastAsia="Times New Roman" w:hAnsi="Times New Roman" w:cs="Times New Roman"/>
          <w:color w:val="000000"/>
          <w:sz w:val="26"/>
          <w:szCs w:val="26"/>
        </w:rPr>
        <w:t xml:space="preserve">, 441 U.S. 418, 425 (1979); </w:t>
      </w:r>
      <w:r>
        <w:rPr>
          <w:rFonts w:ascii="Times New Roman" w:eastAsia="Times New Roman" w:hAnsi="Times New Roman" w:cs="Times New Roman"/>
          <w:i/>
          <w:color w:val="000000"/>
          <w:sz w:val="26"/>
          <w:szCs w:val="26"/>
        </w:rPr>
        <w:t>United States v. Salerno</w:t>
      </w:r>
      <w:r>
        <w:rPr>
          <w:rFonts w:ascii="Times New Roman" w:eastAsia="Times New Roman" w:hAnsi="Times New Roman" w:cs="Times New Roman"/>
          <w:color w:val="000000"/>
          <w:sz w:val="26"/>
          <w:szCs w:val="26"/>
        </w:rPr>
        <w:t>, 481 U.S. 739 (19</w:t>
      </w:r>
      <w:r>
        <w:rPr>
          <w:rFonts w:ascii="Times New Roman" w:eastAsia="Times New Roman" w:hAnsi="Times New Roman" w:cs="Times New Roman"/>
          <w:color w:val="000000"/>
          <w:sz w:val="26"/>
          <w:szCs w:val="26"/>
        </w:rPr>
        <w:t xml:space="preserve">87); </w:t>
      </w:r>
      <w:r>
        <w:rPr>
          <w:rFonts w:ascii="Times New Roman" w:eastAsia="Times New Roman" w:hAnsi="Times New Roman" w:cs="Times New Roman"/>
          <w:i/>
          <w:color w:val="000000"/>
          <w:sz w:val="26"/>
          <w:szCs w:val="26"/>
        </w:rPr>
        <w:t>Foucha</w:t>
      </w:r>
      <w:r>
        <w:rPr>
          <w:rFonts w:ascii="Times New Roman" w:eastAsia="Times New Roman" w:hAnsi="Times New Roman" w:cs="Times New Roman"/>
          <w:color w:val="000000"/>
          <w:sz w:val="26"/>
          <w:szCs w:val="26"/>
        </w:rPr>
        <w:t xml:space="preserve">, 504 U.S. at 80-83. Due process therefore will require “adequate procedural protections” to ensure that the </w:t>
      </w:r>
      <w:r>
        <w:rPr>
          <w:rFonts w:ascii="Times New Roman" w:eastAsia="Times New Roman" w:hAnsi="Times New Roman" w:cs="Times New Roman"/>
          <w:sz w:val="26"/>
          <w:szCs w:val="26"/>
        </w:rPr>
        <w:t>g</w:t>
      </w:r>
      <w:r>
        <w:rPr>
          <w:rFonts w:ascii="Times New Roman" w:eastAsia="Times New Roman" w:hAnsi="Times New Roman" w:cs="Times New Roman"/>
          <w:color w:val="000000"/>
          <w:sz w:val="26"/>
          <w:szCs w:val="26"/>
        </w:rPr>
        <w:t>overnment’s asserted justification for physical confinement “outweighs the individual’s constitutionally protected interest in avoiding</w:t>
      </w:r>
      <w:r>
        <w:rPr>
          <w:rFonts w:ascii="Times New Roman" w:eastAsia="Times New Roman" w:hAnsi="Times New Roman" w:cs="Times New Roman"/>
          <w:color w:val="000000"/>
          <w:sz w:val="26"/>
          <w:szCs w:val="26"/>
        </w:rPr>
        <w:t xml:space="preserve"> physical restraint.” </w:t>
      </w:r>
      <w:r>
        <w:rPr>
          <w:rFonts w:ascii="Times New Roman" w:eastAsia="Times New Roman" w:hAnsi="Times New Roman" w:cs="Times New Roman"/>
          <w:i/>
          <w:color w:val="000000"/>
          <w:sz w:val="26"/>
          <w:szCs w:val="26"/>
        </w:rPr>
        <w:t>Zadvydas</w:t>
      </w:r>
      <w:r>
        <w:rPr>
          <w:rFonts w:ascii="Times New Roman" w:eastAsia="Times New Roman" w:hAnsi="Times New Roman" w:cs="Times New Roman"/>
          <w:color w:val="000000"/>
          <w:sz w:val="26"/>
          <w:szCs w:val="26"/>
        </w:rPr>
        <w:t xml:space="preserve">, 533 U.S. at 690 (internal quotation marks omitted). </w:t>
      </w:r>
    </w:p>
    <w:p w:rsidR="00C52CB4" w:rsidRDefault="00D4112F">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’s mandatory detention of nearly </w:t>
      </w:r>
      <w:r w:rsidR="00001CB2">
        <w:rPr>
          <w:rFonts w:ascii="Times New Roman" w:eastAsia="Times New Roman" w:hAnsi="Times New Roman" w:cs="Times New Roman"/>
          <w:sz w:val="26"/>
          <w:szCs w:val="26"/>
        </w:rPr>
        <w:t>eight</w:t>
      </w:r>
      <w:r w:rsidR="00001CB2">
        <w:rPr>
          <w:rFonts w:ascii="Times New Roman" w:eastAsia="Times New Roman" w:hAnsi="Times New Roman" w:cs="Times New Roman"/>
          <w:color w:val="000000"/>
          <w:sz w:val="26"/>
          <w:szCs w:val="26"/>
        </w:rPr>
        <w:t xml:space="preserve"> months is unreasonable. The Supreme Court held in </w:t>
      </w:r>
      <w:r w:rsidR="00001CB2">
        <w:rPr>
          <w:rFonts w:ascii="Times New Roman" w:eastAsia="Times New Roman" w:hAnsi="Times New Roman" w:cs="Times New Roman"/>
          <w:i/>
          <w:color w:val="000000"/>
          <w:sz w:val="26"/>
          <w:szCs w:val="26"/>
        </w:rPr>
        <w:t xml:space="preserve">Demore </w:t>
      </w:r>
      <w:r w:rsidR="00001CB2">
        <w:rPr>
          <w:rFonts w:ascii="Times New Roman" w:eastAsia="Times New Roman" w:hAnsi="Times New Roman" w:cs="Times New Roman"/>
          <w:color w:val="000000"/>
          <w:sz w:val="26"/>
          <w:szCs w:val="26"/>
        </w:rPr>
        <w:t xml:space="preserve">that </w:t>
      </w:r>
      <w:r w:rsidR="00001CB2">
        <w:rPr>
          <w:rFonts w:ascii="Times New Roman" w:eastAsia="Times New Roman" w:hAnsi="Times New Roman" w:cs="Times New Roman"/>
          <w:i/>
          <w:color w:val="000000"/>
          <w:sz w:val="26"/>
          <w:szCs w:val="26"/>
        </w:rPr>
        <w:t>brief</w:t>
      </w:r>
      <w:r w:rsidR="00001CB2">
        <w:rPr>
          <w:rFonts w:ascii="Times New Roman" w:eastAsia="Times New Roman" w:hAnsi="Times New Roman" w:cs="Times New Roman"/>
          <w:color w:val="000000"/>
          <w:sz w:val="26"/>
          <w:szCs w:val="26"/>
        </w:rPr>
        <w:t xml:space="preserve"> mandatory detention under § 1226(c) without a bond hearing did not violate due process, and this holding was specifically premised on the short period for which the noncitizen had been detained as well as—now discredited—evidence that, at the time, § 1226</w:t>
      </w:r>
      <w:r w:rsidR="00001CB2">
        <w:rPr>
          <w:rFonts w:ascii="Times New Roman" w:eastAsia="Times New Roman" w:hAnsi="Times New Roman" w:cs="Times New Roman"/>
          <w:color w:val="000000"/>
          <w:sz w:val="26"/>
          <w:szCs w:val="26"/>
        </w:rPr>
        <w:t xml:space="preserve">(c) detention was neither indefinite nor prolonged. 538 U.S. at 529-31 (relying on evidence provided by the </w:t>
      </w:r>
      <w:r w:rsidR="00001CB2">
        <w:rPr>
          <w:rFonts w:ascii="Times New Roman" w:eastAsia="Times New Roman" w:hAnsi="Times New Roman" w:cs="Times New Roman"/>
          <w:sz w:val="26"/>
          <w:szCs w:val="26"/>
        </w:rPr>
        <w:t>g</w:t>
      </w:r>
      <w:r w:rsidR="00001CB2">
        <w:rPr>
          <w:rFonts w:ascii="Times New Roman" w:eastAsia="Times New Roman" w:hAnsi="Times New Roman" w:cs="Times New Roman"/>
          <w:color w:val="000000"/>
          <w:sz w:val="26"/>
          <w:szCs w:val="26"/>
        </w:rPr>
        <w:t xml:space="preserve">overnment that, at the time, removal proceedings were completed in an average time of forty-seven days and </w:t>
      </w:r>
      <w:r w:rsidR="00001CB2">
        <w:rPr>
          <w:rFonts w:ascii="Times New Roman" w:eastAsia="Times New Roman" w:hAnsi="Times New Roman" w:cs="Times New Roman"/>
          <w:color w:val="000000"/>
          <w:sz w:val="26"/>
          <w:szCs w:val="26"/>
        </w:rPr>
        <w:lastRenderedPageBreak/>
        <w:t>a median time of thirty days in 85% of c</w:t>
      </w:r>
      <w:r w:rsidR="00001CB2">
        <w:rPr>
          <w:rFonts w:ascii="Times New Roman" w:eastAsia="Times New Roman" w:hAnsi="Times New Roman" w:cs="Times New Roman"/>
          <w:color w:val="000000"/>
          <w:sz w:val="26"/>
          <w:szCs w:val="26"/>
        </w:rPr>
        <w:t>ases and that the remaining 15% of cases, in which there was an appeal, were completed in an average of four months).</w:t>
      </w:r>
      <w:r w:rsidR="00001CB2">
        <w:rPr>
          <w:rFonts w:ascii="Times New Roman" w:eastAsia="Times New Roman" w:hAnsi="Times New Roman" w:cs="Times New Roman"/>
          <w:color w:val="000000"/>
          <w:sz w:val="26"/>
          <w:szCs w:val="26"/>
          <w:vertAlign w:val="superscript"/>
        </w:rPr>
        <w:footnoteReference w:id="2"/>
      </w:r>
      <w:r w:rsidR="00001CB2">
        <w:rPr>
          <w:rFonts w:ascii="Times New Roman" w:eastAsia="Times New Roman" w:hAnsi="Times New Roman" w:cs="Times New Roman"/>
          <w:i/>
          <w:color w:val="000000"/>
          <w:sz w:val="26"/>
          <w:szCs w:val="26"/>
        </w:rPr>
        <w:t xml:space="preserve"> </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As the crucial fifth vote in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Justice Kennedy acknowledged in his concurrence that “if continued detention bec[omes] unreasonable</w:t>
      </w:r>
      <w:r>
        <w:rPr>
          <w:rFonts w:ascii="Times New Roman" w:eastAsia="Times New Roman" w:hAnsi="Times New Roman" w:cs="Times New Roman"/>
          <w:color w:val="000000"/>
          <w:sz w:val="26"/>
          <w:szCs w:val="26"/>
        </w:rPr>
        <w:t xml:space="preserve"> or unjustified,” a noncitizen could be “entitled to an individualized determination as to his risk of flight and dangerousness.” 538 U.S. at 532 (Kennedy, J., concurring); </w:t>
      </w:r>
      <w:r>
        <w:rPr>
          <w:rFonts w:ascii="Times New Roman" w:eastAsia="Times New Roman" w:hAnsi="Times New Roman" w:cs="Times New Roman"/>
          <w:i/>
          <w:color w:val="000000"/>
          <w:sz w:val="26"/>
          <w:szCs w:val="26"/>
        </w:rPr>
        <w:t>see also id.</w:t>
      </w:r>
      <w:r>
        <w:rPr>
          <w:rFonts w:ascii="Times New Roman" w:eastAsia="Times New Roman" w:hAnsi="Times New Roman" w:cs="Times New Roman"/>
          <w:color w:val="000000"/>
          <w:sz w:val="26"/>
          <w:szCs w:val="26"/>
        </w:rPr>
        <w:t xml:space="preserve"> at 532-33 (“Were there to be an unreasonable delay by the INS in pursu</w:t>
      </w:r>
      <w:r>
        <w:rPr>
          <w:rFonts w:ascii="Times New Roman" w:eastAsia="Times New Roman" w:hAnsi="Times New Roman" w:cs="Times New Roman"/>
          <w:color w:val="000000"/>
          <w:sz w:val="26"/>
          <w:szCs w:val="26"/>
        </w:rPr>
        <w:t xml:space="preserve">ing and completing deportation proceedings, it could become necessary then to inquire whether the detention is not to facilitate deportation, or to protect against risk of flight or dangerousness, but to incarcerate for other reasons.”); </w:t>
      </w:r>
      <w:r>
        <w:rPr>
          <w:rFonts w:ascii="Times New Roman" w:eastAsia="Times New Roman" w:hAnsi="Times New Roman" w:cs="Times New Roman"/>
          <w:i/>
          <w:sz w:val="26"/>
          <w:szCs w:val="26"/>
        </w:rPr>
        <w:t>Diop v. ICE/Homela</w:t>
      </w:r>
      <w:r>
        <w:rPr>
          <w:rFonts w:ascii="Times New Roman" w:eastAsia="Times New Roman" w:hAnsi="Times New Roman" w:cs="Times New Roman"/>
          <w:i/>
          <w:sz w:val="26"/>
          <w:szCs w:val="26"/>
        </w:rPr>
        <w:t>nd Sec.</w:t>
      </w:r>
      <w:r>
        <w:rPr>
          <w:rFonts w:ascii="Times New Roman" w:eastAsia="Times New Roman" w:hAnsi="Times New Roman" w:cs="Times New Roman"/>
          <w:sz w:val="26"/>
          <w:szCs w:val="26"/>
        </w:rPr>
        <w:t xml:space="preserve">, 656 F.3d 221, 234 (3d Cir. </w:t>
      </w:r>
      <w:r>
        <w:rPr>
          <w:rFonts w:ascii="Times New Roman" w:eastAsia="Times New Roman" w:hAnsi="Times New Roman" w:cs="Times New Roman"/>
          <w:sz w:val="26"/>
          <w:szCs w:val="26"/>
        </w:rPr>
        <w:lastRenderedPageBreak/>
        <w:t>2011)</w:t>
      </w:r>
      <w:r>
        <w:rPr>
          <w:rFonts w:ascii="Times New Roman" w:eastAsia="Times New Roman" w:hAnsi="Times New Roman" w:cs="Times New Roman"/>
          <w:color w:val="000000"/>
          <w:sz w:val="26"/>
          <w:szCs w:val="26"/>
        </w:rPr>
        <w:t xml:space="preserve"> (explaining that mandatory detention becomes more constitutionally “suspect” as it extends beyond the brief detention periods considered by the Supreme Court in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overruled on other grounds by Jennings</w:t>
      </w:r>
      <w:r>
        <w:rPr>
          <w:rFonts w:ascii="Times New Roman" w:eastAsia="Times New Roman" w:hAnsi="Times New Roman" w:cs="Times New Roman"/>
          <w:sz w:val="26"/>
          <w:szCs w:val="26"/>
        </w:rPr>
        <w:t xml:space="preserve">, 138 </w:t>
      </w:r>
      <w:r>
        <w:rPr>
          <w:rFonts w:ascii="Times New Roman" w:eastAsia="Times New Roman" w:hAnsi="Times New Roman" w:cs="Times New Roman"/>
          <w:sz w:val="26"/>
          <w:szCs w:val="26"/>
        </w:rPr>
        <w:t>S. Ct. at 846-47</w:t>
      </w:r>
      <w:r>
        <w:rPr>
          <w:rFonts w:ascii="Times New Roman" w:eastAsia="Times New Roman" w:hAnsi="Times New Roman" w:cs="Times New Roman"/>
          <w:color w:val="000000"/>
          <w:sz w:val="26"/>
          <w:szCs w:val="26"/>
        </w:rPr>
        <w:t>.</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The Eighth Circuit has not yet ruled on the constitutionality of prolonged detention under § 1226(c). The Third Circuit in </w:t>
      </w:r>
      <w:r>
        <w:rPr>
          <w:rFonts w:ascii="Times New Roman" w:eastAsia="Times New Roman" w:hAnsi="Times New Roman" w:cs="Times New Roman"/>
          <w:i/>
          <w:color w:val="000000"/>
          <w:sz w:val="26"/>
          <w:szCs w:val="26"/>
        </w:rPr>
        <w:t xml:space="preserve">Diop </w:t>
      </w:r>
      <w:r>
        <w:rPr>
          <w:rFonts w:ascii="Times New Roman" w:eastAsia="Times New Roman" w:hAnsi="Times New Roman" w:cs="Times New Roman"/>
          <w:color w:val="000000"/>
          <w:sz w:val="26"/>
          <w:szCs w:val="26"/>
        </w:rPr>
        <w:t>held as a constitutional matter that due process prohibits mandatory detention for an unreasonable period of t</w:t>
      </w:r>
      <w:r>
        <w:rPr>
          <w:rFonts w:ascii="Times New Roman" w:eastAsia="Times New Roman" w:hAnsi="Times New Roman" w:cs="Times New Roman"/>
          <w:color w:val="000000"/>
          <w:sz w:val="26"/>
          <w:szCs w:val="26"/>
        </w:rPr>
        <w:t>ime.</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656 F.3d at 232 (“The constitutionality of [detention without a bond hearing] is </w:t>
      </w:r>
      <w:r>
        <w:rPr>
          <w:rFonts w:ascii="Times New Roman" w:eastAsia="Times New Roman" w:hAnsi="Times New Roman" w:cs="Times New Roman"/>
          <w:i/>
          <w:color w:val="000000"/>
          <w:sz w:val="26"/>
          <w:szCs w:val="26"/>
        </w:rPr>
        <w:t>a function of the length of the detention</w:t>
      </w:r>
      <w:r>
        <w:rPr>
          <w:rFonts w:ascii="Times New Roman" w:eastAsia="Times New Roman" w:hAnsi="Times New Roman" w:cs="Times New Roman"/>
          <w:color w:val="000000"/>
          <w:sz w:val="26"/>
          <w:szCs w:val="26"/>
        </w:rPr>
        <w:t>. At a certain point, continued detention becomes unreasonable and the Executive Branch’s implementation of § 1226(c) becomes</w:t>
      </w:r>
      <w:r>
        <w:rPr>
          <w:rFonts w:ascii="Times New Roman" w:eastAsia="Times New Roman" w:hAnsi="Times New Roman" w:cs="Times New Roman"/>
          <w:i/>
          <w:color w:val="000000"/>
          <w:sz w:val="26"/>
          <w:szCs w:val="26"/>
        </w:rPr>
        <w:t xml:space="preserve"> unc</w:t>
      </w:r>
      <w:r>
        <w:rPr>
          <w:rFonts w:ascii="Times New Roman" w:eastAsia="Times New Roman" w:hAnsi="Times New Roman" w:cs="Times New Roman"/>
          <w:i/>
          <w:color w:val="000000"/>
          <w:sz w:val="26"/>
          <w:szCs w:val="26"/>
        </w:rPr>
        <w:t>onstitutional</w:t>
      </w:r>
      <w:r>
        <w:rPr>
          <w:rFonts w:ascii="Times New Roman" w:eastAsia="Times New Roman" w:hAnsi="Times New Roman" w:cs="Times New Roman"/>
          <w:color w:val="000000"/>
          <w:sz w:val="26"/>
          <w:szCs w:val="26"/>
        </w:rPr>
        <w:t xml:space="preserve"> unless the Government has justified its actions at a hearing inquiring into whether continued detention is consistent with the law’s purposes of preventing flight and dangers to the community.” (emphasis added)).</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Moreover, prior to the Suprem</w:t>
      </w:r>
      <w:r>
        <w:rPr>
          <w:rFonts w:ascii="Times New Roman" w:eastAsia="Times New Roman" w:hAnsi="Times New Roman" w:cs="Times New Roman"/>
          <w:color w:val="000000"/>
          <w:sz w:val="26"/>
          <w:szCs w:val="26"/>
        </w:rPr>
        <w:t xml:space="preserve">e Court’s ruling in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a number of circuit courts applying the canon of constitutional avoidance had held that serious Fifth Amendment due process concerns required the statutory text of § 1226(c) to be interpreted as including an implicit reasonabl</w:t>
      </w:r>
      <w:r>
        <w:rPr>
          <w:rFonts w:ascii="Times New Roman" w:eastAsia="Times New Roman" w:hAnsi="Times New Roman" w:cs="Times New Roman"/>
          <w:color w:val="000000"/>
          <w:sz w:val="26"/>
          <w:szCs w:val="26"/>
        </w:rPr>
        <w:t xml:space="preserve">eness limitation on the duration of detention during removal proceedings.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 xml:space="preserve"> Reid v. Donelan, </w:t>
      </w:r>
      <w:r>
        <w:rPr>
          <w:rFonts w:ascii="Times New Roman" w:eastAsia="Times New Roman" w:hAnsi="Times New Roman" w:cs="Times New Roman"/>
          <w:color w:val="000000"/>
          <w:sz w:val="26"/>
          <w:szCs w:val="26"/>
        </w:rPr>
        <w:t xml:space="preserve">819 F.3d 486, 494 (1st Cir. 2016), </w:t>
      </w:r>
      <w:r>
        <w:rPr>
          <w:rFonts w:ascii="Times New Roman" w:eastAsia="Times New Roman" w:hAnsi="Times New Roman" w:cs="Times New Roman"/>
          <w:i/>
          <w:color w:val="000000"/>
          <w:sz w:val="26"/>
          <w:szCs w:val="26"/>
        </w:rPr>
        <w:t>opinion withdrawn by Reid v. Donelan</w:t>
      </w:r>
      <w:r>
        <w:rPr>
          <w:rFonts w:ascii="Times New Roman" w:eastAsia="Times New Roman" w:hAnsi="Times New Roman" w:cs="Times New Roman"/>
          <w:sz w:val="26"/>
          <w:szCs w:val="26"/>
        </w:rPr>
        <w:t>, Nos. 14-1270, 14-1803, 14-1823, 2018 WL 4000993 (1st Cir. May 11, 2018)</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abrogated the statutory holdings of such cases because the Supreme Court determined, as a predicate matter, that the text of § 1226(c) was not properly subject to competing</w:t>
      </w:r>
      <w:r>
        <w:rPr>
          <w:rFonts w:ascii="Times New Roman" w:eastAsia="Times New Roman" w:hAnsi="Times New Roman" w:cs="Times New Roman"/>
          <w:color w:val="000000"/>
          <w:sz w:val="26"/>
          <w:szCs w:val="26"/>
        </w:rPr>
        <w:t xml:space="preserve"> interpretations that would permit application of the canon of constitutional avoidance. 138 S. Ct. at 842. However, while </w:t>
      </w:r>
      <w:r>
        <w:rPr>
          <w:rFonts w:ascii="Times New Roman" w:eastAsia="Times New Roman" w:hAnsi="Times New Roman" w:cs="Times New Roman"/>
          <w:color w:val="000000"/>
          <w:sz w:val="26"/>
          <w:szCs w:val="26"/>
        </w:rPr>
        <w:lastRenderedPageBreak/>
        <w:t xml:space="preserve">no longer good law for this distinct reason following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the separate substantive analysis of due process these decisions prov</w:t>
      </w:r>
      <w:r>
        <w:rPr>
          <w:rFonts w:ascii="Times New Roman" w:eastAsia="Times New Roman" w:hAnsi="Times New Roman" w:cs="Times New Roman"/>
          <w:color w:val="000000"/>
          <w:sz w:val="26"/>
          <w:szCs w:val="26"/>
        </w:rPr>
        <w:t xml:space="preserve">ided remains persuasive. </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Prior to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a number of decisions of this Court—on purely constitutional grounds—had already held that due process places limits on mandatory § 1226(c) detention.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sz w:val="26"/>
          <w:szCs w:val="26"/>
        </w:rPr>
        <w:t>Mohamed v. Sec’y, Dep’t of Homeland Sec.</w:t>
      </w:r>
      <w:r>
        <w:rPr>
          <w:rFonts w:ascii="Times New Roman" w:eastAsia="Times New Roman" w:hAnsi="Times New Roman" w:cs="Times New Roman"/>
          <w:sz w:val="26"/>
          <w:szCs w:val="26"/>
        </w:rPr>
        <w:t xml:space="preserve">, 376 F. </w:t>
      </w:r>
      <w:r>
        <w:rPr>
          <w:rFonts w:ascii="Times New Roman" w:eastAsia="Times New Roman" w:hAnsi="Times New Roman" w:cs="Times New Roman"/>
          <w:sz w:val="26"/>
          <w:szCs w:val="26"/>
        </w:rPr>
        <w:t xml:space="preserve">Supp. 3d 950, 957 (D. Minn. 2018) (explaining precedent applying a “fact-based individualized standard to determine the constitutionality of an [noncitizen]’s continued pre-removal detention”); </w:t>
      </w:r>
      <w:r>
        <w:rPr>
          <w:rFonts w:ascii="Times New Roman" w:eastAsia="Times New Roman" w:hAnsi="Times New Roman" w:cs="Times New Roman"/>
          <w:i/>
          <w:sz w:val="26"/>
          <w:szCs w:val="26"/>
        </w:rPr>
        <w:t>Tindi v. Sec’y, Dep’t of Homeland Sec.</w:t>
      </w:r>
      <w:r>
        <w:rPr>
          <w:rFonts w:ascii="Times New Roman" w:eastAsia="Times New Roman" w:hAnsi="Times New Roman" w:cs="Times New Roman"/>
          <w:sz w:val="26"/>
          <w:szCs w:val="26"/>
        </w:rPr>
        <w:t>, No. 17-cv-3663 (DSD/DT</w:t>
      </w:r>
      <w:r>
        <w:rPr>
          <w:rFonts w:ascii="Times New Roman" w:eastAsia="Times New Roman" w:hAnsi="Times New Roman" w:cs="Times New Roman"/>
          <w:sz w:val="26"/>
          <w:szCs w:val="26"/>
        </w:rPr>
        <w:t xml:space="preserve">S), 2018 WL 704314, at *3 (D. Minn. Feb. 5, 2018) (finding fourteen months of § 1226(c) detention to be constitutionally unreasonable, where petitioner appealed to the circuit court and the circuit court stayed removal pending the outcome of </w:t>
      </w:r>
      <w:r>
        <w:rPr>
          <w:rFonts w:ascii="Times New Roman" w:eastAsia="Times New Roman" w:hAnsi="Times New Roman" w:cs="Times New Roman"/>
          <w:i/>
          <w:sz w:val="26"/>
          <w:szCs w:val="26"/>
        </w:rPr>
        <w:t>Sessions v. Di</w:t>
      </w:r>
      <w:r>
        <w:rPr>
          <w:rFonts w:ascii="Times New Roman" w:eastAsia="Times New Roman" w:hAnsi="Times New Roman" w:cs="Times New Roman"/>
          <w:i/>
          <w:sz w:val="26"/>
          <w:szCs w:val="26"/>
        </w:rPr>
        <w:t>maya</w:t>
      </w:r>
      <w:r>
        <w:rPr>
          <w:rFonts w:ascii="Times New Roman" w:eastAsia="Times New Roman" w:hAnsi="Times New Roman" w:cs="Times New Roman"/>
          <w:sz w:val="26"/>
          <w:szCs w:val="26"/>
        </w:rPr>
        <w:t xml:space="preserve">, 138 S. Ct. 1204 (2018)); </w:t>
      </w:r>
      <w:r>
        <w:rPr>
          <w:rFonts w:ascii="Times New Roman" w:eastAsia="Times New Roman" w:hAnsi="Times New Roman" w:cs="Times New Roman"/>
          <w:i/>
          <w:sz w:val="26"/>
          <w:szCs w:val="26"/>
        </w:rPr>
        <w:t>Phan v. Brott</w:t>
      </w:r>
      <w:r>
        <w:rPr>
          <w:rFonts w:ascii="Times New Roman" w:eastAsia="Times New Roman" w:hAnsi="Times New Roman" w:cs="Times New Roman"/>
          <w:sz w:val="26"/>
          <w:szCs w:val="26"/>
        </w:rPr>
        <w:t xml:space="preserve">, No. 17-cv-432 (DWF/HB), 2017 WL 4460752, at *1 (D. Minn. Oct. 5, 2017) (granting petition for habeas corpus for petitioner detained pursuant to § 1226(c)); </w:t>
      </w:r>
      <w:r>
        <w:rPr>
          <w:rFonts w:ascii="Times New Roman" w:eastAsia="Times New Roman" w:hAnsi="Times New Roman" w:cs="Times New Roman"/>
          <w:i/>
          <w:sz w:val="26"/>
          <w:szCs w:val="26"/>
        </w:rPr>
        <w:t>Nhean v. Brott</w:t>
      </w:r>
      <w:r>
        <w:rPr>
          <w:rFonts w:ascii="Times New Roman" w:eastAsia="Times New Roman" w:hAnsi="Times New Roman" w:cs="Times New Roman"/>
          <w:sz w:val="26"/>
          <w:szCs w:val="26"/>
        </w:rPr>
        <w:t>, No. 17-cv-28 (PAM/FLN), 2017 WL 505439</w:t>
      </w:r>
      <w:r>
        <w:rPr>
          <w:rFonts w:ascii="Times New Roman" w:eastAsia="Times New Roman" w:hAnsi="Times New Roman" w:cs="Times New Roman"/>
          <w:sz w:val="26"/>
          <w:szCs w:val="26"/>
        </w:rPr>
        <w:t xml:space="preserve">0, at *1 (D. Minn. Aug. 7, 2017) (finding that the noncitizen may not be detained indefinitely after having received a waiver of inadmissibility and adjustment of status); </w:t>
      </w:r>
      <w:r>
        <w:rPr>
          <w:rFonts w:ascii="Times New Roman" w:eastAsia="Times New Roman" w:hAnsi="Times New Roman" w:cs="Times New Roman"/>
          <w:i/>
          <w:sz w:val="26"/>
          <w:szCs w:val="26"/>
        </w:rPr>
        <w:t>Bah v. Cangemi</w:t>
      </w:r>
      <w:r>
        <w:rPr>
          <w:rFonts w:ascii="Times New Roman" w:eastAsia="Times New Roman" w:hAnsi="Times New Roman" w:cs="Times New Roman"/>
          <w:sz w:val="26"/>
          <w:szCs w:val="26"/>
        </w:rPr>
        <w:t xml:space="preserve">, 489 F. Supp. 2d 905, 920 (D. Minn. 2007) (Schiltz, J.) (“This Court </w:t>
      </w:r>
      <w:r>
        <w:rPr>
          <w:rFonts w:ascii="Times New Roman" w:eastAsia="Times New Roman" w:hAnsi="Times New Roman" w:cs="Times New Roman"/>
          <w:sz w:val="26"/>
          <w:szCs w:val="26"/>
        </w:rPr>
        <w:t xml:space="preserve">believes that allowing unlimited pre-removal-period detention under § 1226 would be inconsistent with the reasoning underlying </w:t>
      </w:r>
      <w:r>
        <w:rPr>
          <w:rFonts w:ascii="Times New Roman" w:eastAsia="Times New Roman" w:hAnsi="Times New Roman" w:cs="Times New Roman"/>
          <w:i/>
          <w:sz w:val="26"/>
          <w:szCs w:val="26"/>
        </w:rPr>
        <w:t>Zadvydas</w:t>
      </w:r>
      <w:r>
        <w:rPr>
          <w:rFonts w:ascii="Times New Roman" w:eastAsia="Times New Roman" w:hAnsi="Times New Roman" w:cs="Times New Roman"/>
          <w:sz w:val="26"/>
          <w:szCs w:val="26"/>
        </w:rPr>
        <w:t xml:space="preserve">.”); </w:t>
      </w:r>
      <w:r>
        <w:rPr>
          <w:rFonts w:ascii="Times New Roman" w:eastAsia="Times New Roman" w:hAnsi="Times New Roman" w:cs="Times New Roman"/>
          <w:i/>
          <w:color w:val="000000"/>
          <w:sz w:val="26"/>
          <w:szCs w:val="26"/>
        </w:rPr>
        <w:t>Moallin</w:t>
      </w:r>
      <w:r>
        <w:rPr>
          <w:rFonts w:ascii="Times New Roman" w:eastAsia="Times New Roman" w:hAnsi="Times New Roman" w:cs="Times New Roman"/>
          <w:color w:val="000000"/>
          <w:sz w:val="26"/>
          <w:szCs w:val="26"/>
        </w:rPr>
        <w:t xml:space="preserve">, 427 F. Supp. 2d at 926 (Nelson, J.) (applying principles of </w:t>
      </w:r>
      <w:r>
        <w:rPr>
          <w:rFonts w:ascii="Times New Roman" w:eastAsia="Times New Roman" w:hAnsi="Times New Roman" w:cs="Times New Roman"/>
          <w:i/>
          <w:color w:val="000000"/>
          <w:sz w:val="26"/>
          <w:szCs w:val="26"/>
        </w:rPr>
        <w:t xml:space="preserve">Zadvydas </w:t>
      </w:r>
      <w:r>
        <w:rPr>
          <w:rFonts w:ascii="Times New Roman" w:eastAsia="Times New Roman" w:hAnsi="Times New Roman" w:cs="Times New Roman"/>
          <w:color w:val="000000"/>
          <w:sz w:val="26"/>
          <w:szCs w:val="26"/>
        </w:rPr>
        <w:t xml:space="preserve">to § 1226(c) detention); </w:t>
      </w:r>
      <w:r>
        <w:rPr>
          <w:rFonts w:ascii="Times New Roman" w:eastAsia="Times New Roman" w:hAnsi="Times New Roman" w:cs="Times New Roman"/>
          <w:i/>
          <w:color w:val="000000"/>
          <w:sz w:val="26"/>
          <w:szCs w:val="26"/>
        </w:rPr>
        <w:t>cf. Davies v.</w:t>
      </w:r>
      <w:r>
        <w:rPr>
          <w:rFonts w:ascii="Times New Roman" w:eastAsia="Times New Roman" w:hAnsi="Times New Roman" w:cs="Times New Roman"/>
          <w:i/>
          <w:color w:val="000000"/>
          <w:sz w:val="26"/>
          <w:szCs w:val="26"/>
        </w:rPr>
        <w:t xml:space="preserve"> Tritten</w:t>
      </w:r>
      <w:r>
        <w:rPr>
          <w:rFonts w:ascii="Times New Roman" w:eastAsia="Times New Roman" w:hAnsi="Times New Roman" w:cs="Times New Roman"/>
          <w:color w:val="000000"/>
          <w:sz w:val="26"/>
          <w:szCs w:val="26"/>
        </w:rPr>
        <w:t xml:space="preserve">, No. 17-cv-3710 (SRN/SER), 2017 WL 4277145, at *3-4 (D. Minn. Sept. 25, 2017) (stating that “[a]ll circuit courts of appeal who have addressed the question have read </w:t>
      </w:r>
      <w:r>
        <w:rPr>
          <w:rFonts w:ascii="Times New Roman" w:eastAsia="Times New Roman" w:hAnsi="Times New Roman" w:cs="Times New Roman"/>
          <w:i/>
          <w:color w:val="000000"/>
          <w:sz w:val="26"/>
          <w:szCs w:val="26"/>
        </w:rPr>
        <w:t xml:space="preserve">Demore </w:t>
      </w:r>
      <w:r>
        <w:rPr>
          <w:rFonts w:ascii="Times New Roman" w:eastAsia="Times New Roman" w:hAnsi="Times New Roman" w:cs="Times New Roman"/>
          <w:color w:val="000000"/>
          <w:sz w:val="26"/>
          <w:szCs w:val="26"/>
        </w:rPr>
        <w:t xml:space="preserve">and </w:t>
      </w:r>
      <w:r>
        <w:rPr>
          <w:rFonts w:ascii="Times New Roman" w:eastAsia="Times New Roman" w:hAnsi="Times New Roman" w:cs="Times New Roman"/>
          <w:i/>
          <w:color w:val="000000"/>
          <w:sz w:val="26"/>
          <w:szCs w:val="26"/>
        </w:rPr>
        <w:lastRenderedPageBreak/>
        <w:t xml:space="preserve">Zadvydas </w:t>
      </w:r>
      <w:r>
        <w:rPr>
          <w:rFonts w:ascii="Times New Roman" w:eastAsia="Times New Roman" w:hAnsi="Times New Roman" w:cs="Times New Roman"/>
          <w:color w:val="000000"/>
          <w:sz w:val="26"/>
          <w:szCs w:val="26"/>
        </w:rPr>
        <w:t xml:space="preserve">to impose a reasonableness requirement on detention before a </w:t>
      </w:r>
      <w:r>
        <w:rPr>
          <w:rFonts w:ascii="Times New Roman" w:eastAsia="Times New Roman" w:hAnsi="Times New Roman" w:cs="Times New Roman"/>
          <w:color w:val="000000"/>
          <w:sz w:val="26"/>
          <w:szCs w:val="26"/>
        </w:rPr>
        <w:t>final removal order,” but denying petition because detention was extended to eight months by an “unusual mistake”</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 missing transcript).</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When assessing as-applied challenges to prolonged § 1226(c) detention similar to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petition here, this Court h</w:t>
      </w:r>
      <w:r>
        <w:rPr>
          <w:rFonts w:ascii="Times New Roman" w:eastAsia="Times New Roman" w:hAnsi="Times New Roman" w:cs="Times New Roman"/>
          <w:color w:val="000000"/>
          <w:sz w:val="26"/>
          <w:szCs w:val="26"/>
        </w:rPr>
        <w:t>as used a “fact-based individualized standard to determine the constitutionality of an alien’s continued pre-removal detention.”</w:t>
      </w:r>
      <w:r>
        <w:rPr>
          <w:rFonts w:ascii="Times New Roman" w:eastAsia="Times New Roman" w:hAnsi="Times New Roman" w:cs="Times New Roman"/>
          <w:i/>
          <w:color w:val="000000"/>
          <w:sz w:val="26"/>
          <w:szCs w:val="26"/>
        </w:rPr>
        <w:t xml:space="preserve"> Mohamed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376 F. Supp. 3d at 957</w:t>
      </w:r>
      <w:r>
        <w:rPr>
          <w:rFonts w:ascii="Times New Roman" w:eastAsia="Times New Roman" w:hAnsi="Times New Roman" w:cs="Times New Roman"/>
          <w:color w:val="000000"/>
          <w:sz w:val="26"/>
          <w:szCs w:val="26"/>
        </w:rPr>
        <w:t>. Relevant factors this Court’s decisions have looked to include</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“(1) the total length of deten</w:t>
      </w:r>
      <w:r>
        <w:rPr>
          <w:rFonts w:ascii="Times New Roman" w:eastAsia="Times New Roman" w:hAnsi="Times New Roman" w:cs="Times New Roman"/>
          <w:color w:val="000000"/>
          <w:sz w:val="26"/>
          <w:szCs w:val="26"/>
        </w:rPr>
        <w:t>tion to date; (2) the likely duration of future detention; (3) the conditions of detention; (4) delays of the removal proceedings caused by the detainee; (5) delays of removal proceedings caused by the government; and (6) the likelihood that the removal pr</w:t>
      </w:r>
      <w:r>
        <w:rPr>
          <w:rFonts w:ascii="Times New Roman" w:eastAsia="Times New Roman" w:hAnsi="Times New Roman" w:cs="Times New Roman"/>
          <w:color w:val="000000"/>
          <w:sz w:val="26"/>
          <w:szCs w:val="26"/>
        </w:rPr>
        <w:t xml:space="preserve">oceedings will result in a final order of removal.” </w:t>
      </w:r>
      <w:r>
        <w:rPr>
          <w:rFonts w:ascii="Times New Roman" w:eastAsia="Times New Roman" w:hAnsi="Times New Roman" w:cs="Times New Roman"/>
          <w:i/>
          <w:color w:val="000000"/>
          <w:sz w:val="26"/>
          <w:szCs w:val="26"/>
        </w:rPr>
        <w:t>Muse v. Sessions</w:t>
      </w:r>
      <w:r>
        <w:rPr>
          <w:rFonts w:ascii="Times New Roman" w:eastAsia="Times New Roman" w:hAnsi="Times New Roman" w:cs="Times New Roman"/>
          <w:color w:val="000000"/>
          <w:sz w:val="26"/>
          <w:szCs w:val="26"/>
        </w:rPr>
        <w:t xml:space="preserve">, No. 18-cv-54 (PJS/LIB), 2018 WL 4466052, at *3 (D. Minn. Sept. </w:t>
      </w:r>
      <w:r>
        <w:rPr>
          <w:rFonts w:ascii="Times New Roman" w:eastAsia="Times New Roman" w:hAnsi="Times New Roman" w:cs="Times New Roman"/>
          <w:sz w:val="26"/>
          <w:szCs w:val="26"/>
        </w:rPr>
        <w:t>18</w:t>
      </w:r>
      <w:r>
        <w:rPr>
          <w:rFonts w:ascii="Times New Roman" w:eastAsia="Times New Roman" w:hAnsi="Times New Roman" w:cs="Times New Roman"/>
          <w:color w:val="000000"/>
          <w:sz w:val="26"/>
          <w:szCs w:val="26"/>
        </w:rPr>
        <w:t xml:space="preserve">, 2018) (citing and applying factors articulated in </w:t>
      </w:r>
      <w:r>
        <w:rPr>
          <w:rFonts w:ascii="Times New Roman" w:eastAsia="Times New Roman" w:hAnsi="Times New Roman" w:cs="Times New Roman"/>
          <w:i/>
          <w:color w:val="000000"/>
          <w:sz w:val="26"/>
          <w:szCs w:val="26"/>
        </w:rPr>
        <w:t>Reid</w:t>
      </w:r>
      <w:r>
        <w:rPr>
          <w:rFonts w:ascii="Times New Roman" w:eastAsia="Times New Roman" w:hAnsi="Times New Roman" w:cs="Times New Roman"/>
          <w:color w:val="000000"/>
          <w:sz w:val="26"/>
          <w:szCs w:val="26"/>
        </w:rPr>
        <w:t>, 819 F.3d at 500-01).</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After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this Court has continued to use the factors outlined in </w:t>
      </w:r>
      <w:r>
        <w:rPr>
          <w:rFonts w:ascii="Times New Roman" w:eastAsia="Times New Roman" w:hAnsi="Times New Roman" w:cs="Times New Roman"/>
          <w:i/>
          <w:color w:val="000000"/>
          <w:sz w:val="26"/>
          <w:szCs w:val="26"/>
        </w:rPr>
        <w:t>Muse</w:t>
      </w:r>
      <w:r>
        <w:rPr>
          <w:rFonts w:ascii="Times New Roman" w:eastAsia="Times New Roman" w:hAnsi="Times New Roman" w:cs="Times New Roman"/>
          <w:color w:val="000000"/>
          <w:sz w:val="26"/>
          <w:szCs w:val="26"/>
        </w:rPr>
        <w:t>—referred to here and in some decisions as the “</w:t>
      </w:r>
      <w:r>
        <w:rPr>
          <w:rFonts w:ascii="Times New Roman" w:eastAsia="Times New Roman" w:hAnsi="Times New Roman" w:cs="Times New Roman"/>
          <w:i/>
          <w:color w:val="000000"/>
          <w:sz w:val="26"/>
          <w:szCs w:val="26"/>
        </w:rPr>
        <w:t xml:space="preserve">Muse </w:t>
      </w:r>
      <w:r>
        <w:rPr>
          <w:rFonts w:ascii="Times New Roman" w:eastAsia="Times New Roman" w:hAnsi="Times New Roman" w:cs="Times New Roman"/>
          <w:color w:val="000000"/>
          <w:sz w:val="26"/>
          <w:szCs w:val="26"/>
        </w:rPr>
        <w:t xml:space="preserve">factors,” a modified version of the </w:t>
      </w:r>
      <w:r>
        <w:rPr>
          <w:rFonts w:ascii="Times New Roman" w:eastAsia="Times New Roman" w:hAnsi="Times New Roman" w:cs="Times New Roman"/>
          <w:i/>
          <w:color w:val="000000"/>
          <w:sz w:val="26"/>
          <w:szCs w:val="26"/>
        </w:rPr>
        <w:t xml:space="preserve">Reid </w:t>
      </w:r>
      <w:r>
        <w:rPr>
          <w:rFonts w:ascii="Times New Roman" w:eastAsia="Times New Roman" w:hAnsi="Times New Roman" w:cs="Times New Roman"/>
          <w:color w:val="000000"/>
          <w:sz w:val="26"/>
          <w:szCs w:val="26"/>
        </w:rPr>
        <w:t xml:space="preserve">factors—when assessing as-applied due process challenges to § 1226(c). </w:t>
      </w:r>
      <w:r>
        <w:rPr>
          <w:rFonts w:ascii="Times New Roman" w:eastAsia="Times New Roman" w:hAnsi="Times New Roman" w:cs="Times New Roman"/>
          <w:i/>
          <w:sz w:val="26"/>
          <w:szCs w:val="26"/>
        </w:rPr>
        <w:t xml:space="preserve">See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sz w:val="26"/>
          <w:szCs w:val="26"/>
          <w:highlight w:val="white"/>
        </w:rPr>
        <w:t xml:space="preserve">Bolus A. D. v. Sec’y of </w:t>
      </w:r>
      <w:r>
        <w:rPr>
          <w:rFonts w:ascii="Times New Roman" w:eastAsia="Times New Roman" w:hAnsi="Times New Roman" w:cs="Times New Roman"/>
          <w:i/>
          <w:sz w:val="26"/>
          <w:szCs w:val="26"/>
          <w:highlight w:val="white"/>
        </w:rPr>
        <w:t>Homeland Sec.</w:t>
      </w:r>
      <w:r>
        <w:rPr>
          <w:rFonts w:ascii="Times New Roman" w:eastAsia="Times New Roman" w:hAnsi="Times New Roman" w:cs="Times New Roman"/>
          <w:sz w:val="26"/>
          <w:szCs w:val="26"/>
          <w:highlight w:val="white"/>
        </w:rPr>
        <w:t xml:space="preserve">, 376 F. Supp. 3d 959, 961 (D. Minn. 2019); </w:t>
      </w:r>
      <w:r>
        <w:rPr>
          <w:rFonts w:ascii="Times New Roman" w:eastAsia="Times New Roman" w:hAnsi="Times New Roman" w:cs="Times New Roman"/>
          <w:i/>
          <w:sz w:val="26"/>
          <w:szCs w:val="26"/>
          <w:highlight w:val="white"/>
        </w:rPr>
        <w:t>Liban M. J. v. Sec’y, Dep’t of Homeland Sec.</w:t>
      </w:r>
      <w:r>
        <w:rPr>
          <w:rFonts w:ascii="Times New Roman" w:eastAsia="Times New Roman" w:hAnsi="Times New Roman" w:cs="Times New Roman"/>
          <w:sz w:val="26"/>
          <w:szCs w:val="26"/>
          <w:highlight w:val="white"/>
        </w:rPr>
        <w:t xml:space="preserve">, 367 F. Supp. 3d 959, 963 (D. Minn. 2019); </w:t>
      </w:r>
      <w:r>
        <w:rPr>
          <w:rFonts w:ascii="Times New Roman" w:eastAsia="Times New Roman" w:hAnsi="Times New Roman" w:cs="Times New Roman"/>
          <w:i/>
          <w:sz w:val="26"/>
          <w:szCs w:val="26"/>
          <w:highlight w:val="white"/>
        </w:rPr>
        <w:t>Jamal A. v. Whitaker</w:t>
      </w:r>
      <w:r>
        <w:rPr>
          <w:rFonts w:ascii="Times New Roman" w:eastAsia="Times New Roman" w:hAnsi="Times New Roman" w:cs="Times New Roman"/>
          <w:sz w:val="26"/>
          <w:szCs w:val="26"/>
          <w:highlight w:val="white"/>
        </w:rPr>
        <w:t xml:space="preserve">, 358 F. Supp. 3d 853, 858-59 (D. Minn. 2019); </w:t>
      </w:r>
      <w:r>
        <w:rPr>
          <w:rFonts w:ascii="Times New Roman" w:eastAsia="Times New Roman" w:hAnsi="Times New Roman" w:cs="Times New Roman"/>
          <w:i/>
          <w:sz w:val="26"/>
          <w:szCs w:val="26"/>
          <w:highlight w:val="white"/>
        </w:rPr>
        <w:t>see also Abshir H. A. v. Barr</w:t>
      </w:r>
      <w:r>
        <w:rPr>
          <w:rFonts w:ascii="Times New Roman" w:eastAsia="Times New Roman" w:hAnsi="Times New Roman" w:cs="Times New Roman"/>
          <w:sz w:val="26"/>
          <w:szCs w:val="26"/>
          <w:highlight w:val="white"/>
        </w:rPr>
        <w:t>, No. 19-cv-103</w:t>
      </w:r>
      <w:r>
        <w:rPr>
          <w:rFonts w:ascii="Times New Roman" w:eastAsia="Times New Roman" w:hAnsi="Times New Roman" w:cs="Times New Roman"/>
          <w:sz w:val="26"/>
          <w:szCs w:val="26"/>
          <w:highlight w:val="white"/>
        </w:rPr>
        <w:t xml:space="preserve">3 (PAM/TNL), 2019 WL 3719414, at *2 (D. Minn. Aug. 7, 2019); </w:t>
      </w:r>
      <w:r>
        <w:rPr>
          <w:rFonts w:ascii="Times New Roman" w:eastAsia="Times New Roman" w:hAnsi="Times New Roman" w:cs="Times New Roman"/>
          <w:i/>
          <w:sz w:val="26"/>
          <w:szCs w:val="26"/>
          <w:highlight w:val="white"/>
        </w:rPr>
        <w:t>Haji S. v. Barr</w:t>
      </w:r>
      <w:r>
        <w:rPr>
          <w:rFonts w:ascii="Times New Roman" w:eastAsia="Times New Roman" w:hAnsi="Times New Roman" w:cs="Times New Roman"/>
          <w:sz w:val="26"/>
          <w:szCs w:val="26"/>
          <w:highlight w:val="white"/>
        </w:rPr>
        <w:t xml:space="preserve">, No. 18-cv-3493 (PAM/LIB), 2019 WL 3238354, at *2 (D. Minn. July 18, 2019); </w:t>
      </w:r>
      <w:r>
        <w:rPr>
          <w:rFonts w:ascii="Times New Roman" w:eastAsia="Times New Roman" w:hAnsi="Times New Roman" w:cs="Times New Roman"/>
          <w:i/>
          <w:color w:val="000000"/>
          <w:sz w:val="26"/>
          <w:szCs w:val="26"/>
          <w:highlight w:val="white"/>
        </w:rPr>
        <w:t>Omar M. v. Barr</w:t>
      </w:r>
      <w:r>
        <w:rPr>
          <w:rFonts w:ascii="Times New Roman" w:eastAsia="Times New Roman" w:hAnsi="Times New Roman" w:cs="Times New Roman"/>
          <w:color w:val="000000"/>
          <w:sz w:val="26"/>
          <w:szCs w:val="26"/>
          <w:highlight w:val="white"/>
        </w:rPr>
        <w:t xml:space="preserve">, No. 18-cv-2646 (JNE/ECW), 2019 WL 2755937, at *1 (D. Minn. July </w:t>
      </w:r>
      <w:r>
        <w:rPr>
          <w:rFonts w:ascii="Times New Roman" w:eastAsia="Times New Roman" w:hAnsi="Times New Roman" w:cs="Times New Roman"/>
          <w:color w:val="000000"/>
          <w:sz w:val="26"/>
          <w:szCs w:val="26"/>
          <w:highlight w:val="white"/>
        </w:rPr>
        <w:lastRenderedPageBreak/>
        <w:t xml:space="preserve">2, 2019); </w:t>
      </w:r>
      <w:r>
        <w:rPr>
          <w:rFonts w:ascii="Times New Roman" w:eastAsia="Times New Roman" w:hAnsi="Times New Roman" w:cs="Times New Roman"/>
          <w:i/>
          <w:color w:val="000000"/>
          <w:sz w:val="26"/>
          <w:szCs w:val="26"/>
          <w:highlight w:val="white"/>
        </w:rPr>
        <w:t>Enrique U. R</w:t>
      </w:r>
      <w:r>
        <w:rPr>
          <w:rFonts w:ascii="Times New Roman" w:eastAsia="Times New Roman" w:hAnsi="Times New Roman" w:cs="Times New Roman"/>
          <w:i/>
          <w:color w:val="000000"/>
          <w:sz w:val="26"/>
          <w:szCs w:val="26"/>
          <w:highlight w:val="white"/>
        </w:rPr>
        <w:t>. v. Sec’y of Homeland Sec.</w:t>
      </w:r>
      <w:r>
        <w:rPr>
          <w:rFonts w:ascii="Times New Roman" w:eastAsia="Times New Roman" w:hAnsi="Times New Roman" w:cs="Times New Roman"/>
          <w:color w:val="000000"/>
          <w:sz w:val="26"/>
          <w:szCs w:val="26"/>
          <w:highlight w:val="white"/>
        </w:rPr>
        <w:t xml:space="preserve">, No. 19-cv-1063 (MJD/BRT), 2019 WL 4120149, at *3 (D. Minn. June 17, 2019), </w:t>
      </w:r>
      <w:r>
        <w:rPr>
          <w:rFonts w:ascii="Times New Roman" w:eastAsia="Times New Roman" w:hAnsi="Times New Roman" w:cs="Times New Roman"/>
          <w:i/>
          <w:color w:val="000000"/>
          <w:sz w:val="26"/>
          <w:szCs w:val="26"/>
          <w:highlight w:val="white"/>
        </w:rPr>
        <w:t>report and recommendation adopted by Enrique U.R. v. Barr</w:t>
      </w:r>
      <w:r>
        <w:rPr>
          <w:rFonts w:ascii="Times New Roman" w:eastAsia="Times New Roman" w:hAnsi="Times New Roman" w:cs="Times New Roman"/>
          <w:sz w:val="26"/>
          <w:szCs w:val="26"/>
          <w:highlight w:val="white"/>
        </w:rPr>
        <w:t>, 2019 WL 4081129 (D. Minn. Aug. 29, 2019)</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i/>
          <w:color w:val="000000"/>
          <w:sz w:val="26"/>
          <w:szCs w:val="26"/>
          <w:highlight w:val="white"/>
        </w:rPr>
        <w:t>Duol J. v. Sec’y Dep’t of Homeland Sec.</w:t>
      </w:r>
      <w:r>
        <w:rPr>
          <w:rFonts w:ascii="Times New Roman" w:eastAsia="Times New Roman" w:hAnsi="Times New Roman" w:cs="Times New Roman"/>
          <w:color w:val="000000"/>
          <w:sz w:val="26"/>
          <w:szCs w:val="26"/>
          <w:highlight w:val="white"/>
        </w:rPr>
        <w:t>, No. 18-cv-</w:t>
      </w:r>
      <w:r>
        <w:rPr>
          <w:rFonts w:ascii="Times New Roman" w:eastAsia="Times New Roman" w:hAnsi="Times New Roman" w:cs="Times New Roman"/>
          <w:color w:val="000000"/>
          <w:sz w:val="26"/>
          <w:szCs w:val="26"/>
          <w:highlight w:val="white"/>
        </w:rPr>
        <w:t>3266 (PJS/LIB), 2019 WL 3769711, at *4 (D. Minn. June 17, 2019),</w:t>
      </w:r>
      <w:r>
        <w:rPr>
          <w:rFonts w:ascii="Times New Roman" w:eastAsia="Times New Roman" w:hAnsi="Times New Roman" w:cs="Times New Roman"/>
          <w:i/>
          <w:color w:val="000000"/>
          <w:sz w:val="26"/>
          <w:szCs w:val="26"/>
          <w:highlight w:val="white"/>
        </w:rPr>
        <w:t xml:space="preserve"> report and recommendation vacated as moot</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6"/>
          <w:szCs w:val="26"/>
          <w:highlight w:val="white"/>
        </w:rPr>
        <w:t>by</w:t>
      </w:r>
      <w:r>
        <w:rPr>
          <w:rFonts w:ascii="Times New Roman" w:eastAsia="Times New Roman" w:hAnsi="Times New Roman" w:cs="Times New Roman"/>
          <w:color w:val="000000"/>
          <w:sz w:val="26"/>
          <w:szCs w:val="26"/>
          <w:highlight w:val="white"/>
        </w:rPr>
        <w:t xml:space="preserve"> 2019 WL 3767535 (D. Minn. Aug. 9, 2019); </w:t>
      </w:r>
      <w:r>
        <w:rPr>
          <w:rFonts w:ascii="Times New Roman" w:eastAsia="Times New Roman" w:hAnsi="Times New Roman" w:cs="Times New Roman"/>
          <w:i/>
          <w:color w:val="000000"/>
          <w:sz w:val="26"/>
          <w:szCs w:val="26"/>
          <w:highlight w:val="white"/>
        </w:rPr>
        <w:t>Mohamed A. v. Nielsen</w:t>
      </w:r>
      <w:r>
        <w:rPr>
          <w:rFonts w:ascii="Times New Roman" w:eastAsia="Times New Roman" w:hAnsi="Times New Roman" w:cs="Times New Roman"/>
          <w:color w:val="000000"/>
          <w:sz w:val="26"/>
          <w:szCs w:val="26"/>
          <w:highlight w:val="white"/>
        </w:rPr>
        <w:t xml:space="preserve">, No. 19-cv-49 (ECT/ECW), 2019 WL 2396761, at *4 (D. Minn. May 16, 2019), </w:t>
      </w:r>
      <w:r>
        <w:rPr>
          <w:rFonts w:ascii="Times New Roman" w:eastAsia="Times New Roman" w:hAnsi="Times New Roman" w:cs="Times New Roman"/>
          <w:i/>
          <w:color w:val="000000"/>
          <w:sz w:val="26"/>
          <w:szCs w:val="26"/>
          <w:highlight w:val="white"/>
        </w:rPr>
        <w:t>report and recommendation vacated as moot</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6"/>
          <w:szCs w:val="26"/>
          <w:highlight w:val="white"/>
        </w:rPr>
        <w:t>by</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i/>
          <w:color w:val="000000"/>
          <w:sz w:val="26"/>
          <w:szCs w:val="26"/>
          <w:highlight w:val="white"/>
        </w:rPr>
        <w:t>Mohamed A. v. McAleenan</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color w:val="000000"/>
          <w:sz w:val="26"/>
          <w:szCs w:val="26"/>
          <w:highlight w:val="white"/>
        </w:rPr>
        <w:t xml:space="preserve">2019 WL 2395408 (D. Minn. June 6, 2019); </w:t>
      </w:r>
      <w:r>
        <w:rPr>
          <w:rFonts w:ascii="Times New Roman" w:eastAsia="Times New Roman" w:hAnsi="Times New Roman" w:cs="Times New Roman"/>
          <w:i/>
          <w:color w:val="000000"/>
          <w:sz w:val="26"/>
          <w:szCs w:val="26"/>
          <w:highlight w:val="white"/>
        </w:rPr>
        <w:t>Tao J. v. Sec’y, Dep’t of Homeland Sec.</w:t>
      </w:r>
      <w:r>
        <w:rPr>
          <w:rFonts w:ascii="Times New Roman" w:eastAsia="Times New Roman" w:hAnsi="Times New Roman" w:cs="Times New Roman"/>
          <w:color w:val="000000"/>
          <w:sz w:val="26"/>
          <w:szCs w:val="26"/>
          <w:highlight w:val="white"/>
        </w:rPr>
        <w:t xml:space="preserve">, No. 18-cv-1845 (NEB/HB), 2019 </w:t>
      </w:r>
      <w:r>
        <w:rPr>
          <w:rFonts w:ascii="Times New Roman" w:eastAsia="Times New Roman" w:hAnsi="Times New Roman" w:cs="Times New Roman"/>
          <w:color w:val="000000"/>
          <w:sz w:val="26"/>
          <w:szCs w:val="26"/>
          <w:highlight w:val="white"/>
        </w:rPr>
        <w:t xml:space="preserve">WL 1923110, at *3 (D. Minn. Apr. 30, 2019); </w:t>
      </w:r>
      <w:r>
        <w:rPr>
          <w:rFonts w:ascii="Times New Roman" w:eastAsia="Times New Roman" w:hAnsi="Times New Roman" w:cs="Times New Roman"/>
          <w:i/>
          <w:color w:val="000000"/>
          <w:sz w:val="26"/>
          <w:szCs w:val="26"/>
          <w:highlight w:val="white"/>
        </w:rPr>
        <w:t>Abdulkadir A. v. Sessions</w:t>
      </w:r>
      <w:r>
        <w:rPr>
          <w:rFonts w:ascii="Times New Roman" w:eastAsia="Times New Roman" w:hAnsi="Times New Roman" w:cs="Times New Roman"/>
          <w:color w:val="000000"/>
          <w:sz w:val="26"/>
          <w:szCs w:val="26"/>
          <w:highlight w:val="white"/>
        </w:rPr>
        <w:t xml:space="preserve">, No. 18-cv-2353 (NEB/HB), 2018 WL 7048363, at *11 (D. Minn. Nov. 13, 2018), </w:t>
      </w:r>
      <w:r>
        <w:rPr>
          <w:rFonts w:ascii="Times New Roman" w:eastAsia="Times New Roman" w:hAnsi="Times New Roman" w:cs="Times New Roman"/>
          <w:i/>
          <w:color w:val="000000"/>
          <w:sz w:val="26"/>
          <w:szCs w:val="26"/>
          <w:highlight w:val="white"/>
        </w:rPr>
        <w:t xml:space="preserve">report and recommendation adopted by </w:t>
      </w:r>
      <w:r>
        <w:rPr>
          <w:rFonts w:ascii="Times New Roman" w:eastAsia="Times New Roman" w:hAnsi="Times New Roman" w:cs="Times New Roman"/>
          <w:color w:val="000000"/>
          <w:sz w:val="26"/>
          <w:szCs w:val="26"/>
          <w:highlight w:val="white"/>
        </w:rPr>
        <w:t>2019 WL 201761 (D. Min</w:t>
      </w:r>
      <w:r>
        <w:rPr>
          <w:rFonts w:ascii="Times New Roman" w:eastAsia="Times New Roman" w:hAnsi="Times New Roman" w:cs="Times New Roman"/>
          <w:sz w:val="26"/>
          <w:szCs w:val="26"/>
          <w:highlight w:val="white"/>
        </w:rPr>
        <w:t>n. Jan. 15, 2019)</w:t>
      </w:r>
      <w:r>
        <w:rPr>
          <w:rFonts w:ascii="Times New Roman" w:eastAsia="Times New Roman" w:hAnsi="Times New Roman" w:cs="Times New Roman"/>
          <w:color w:val="000000"/>
          <w:sz w:val="26"/>
          <w:szCs w:val="26"/>
          <w:highlight w:val="white"/>
        </w:rPr>
        <w:t>. This Court has gone so far as to</w:t>
      </w:r>
      <w:r>
        <w:rPr>
          <w:rFonts w:ascii="Times New Roman" w:eastAsia="Times New Roman" w:hAnsi="Times New Roman" w:cs="Times New Roman"/>
          <w:color w:val="000000"/>
          <w:sz w:val="26"/>
          <w:szCs w:val="26"/>
          <w:highlight w:val="white"/>
        </w:rPr>
        <w:t xml:space="preserve"> hold that “the government’s position was not substantially justified” and did not have a “reasonable basis in law and fact” under the Equal Access to Justice Act, 28 U.S.C. § 2412. </w:t>
      </w:r>
      <w:r>
        <w:rPr>
          <w:rFonts w:ascii="Times New Roman" w:eastAsia="Times New Roman" w:hAnsi="Times New Roman" w:cs="Times New Roman"/>
          <w:i/>
          <w:color w:val="000000"/>
          <w:sz w:val="26"/>
          <w:szCs w:val="26"/>
          <w:highlight w:val="white"/>
        </w:rPr>
        <w:t>Muse v. Barr</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i/>
          <w:color w:val="000000"/>
          <w:sz w:val="26"/>
          <w:szCs w:val="26"/>
          <w:highlight w:val="white"/>
        </w:rPr>
        <w:t>Muse II</w:t>
      </w:r>
      <w:r>
        <w:rPr>
          <w:rFonts w:ascii="Times New Roman" w:eastAsia="Times New Roman" w:hAnsi="Times New Roman" w:cs="Times New Roman"/>
          <w:color w:val="000000"/>
          <w:sz w:val="26"/>
          <w:szCs w:val="26"/>
          <w:highlight w:val="white"/>
        </w:rPr>
        <w:t>”), No. 18-cv-54 (PJS/LIB), 2019 WL 4254676, at *3-4</w:t>
      </w:r>
      <w:r>
        <w:rPr>
          <w:rFonts w:ascii="Times New Roman" w:eastAsia="Times New Roman" w:hAnsi="Times New Roman" w:cs="Times New Roman"/>
          <w:color w:val="000000"/>
          <w:sz w:val="26"/>
          <w:szCs w:val="26"/>
          <w:highlight w:val="white"/>
        </w:rPr>
        <w:t xml:space="preserve"> (D. Minn. Sept. 9, 2019) (awarding attorneys’ fees and finding that the government’s “position has not been accepted by a single court, and it cannot be squared with </w:t>
      </w:r>
      <w:r>
        <w:rPr>
          <w:rFonts w:ascii="Times New Roman" w:eastAsia="Times New Roman" w:hAnsi="Times New Roman" w:cs="Times New Roman"/>
          <w:i/>
          <w:color w:val="000000"/>
          <w:sz w:val="26"/>
          <w:szCs w:val="26"/>
          <w:highlight w:val="white"/>
        </w:rPr>
        <w:t>Jennings</w:t>
      </w:r>
      <w:r>
        <w:rPr>
          <w:rFonts w:ascii="Times New Roman" w:eastAsia="Times New Roman" w:hAnsi="Times New Roman" w:cs="Times New Roman"/>
          <w:color w:val="000000"/>
          <w:sz w:val="26"/>
          <w:szCs w:val="26"/>
          <w:highlight w:val="white"/>
        </w:rPr>
        <w:t xml:space="preserve"> and </w:t>
      </w:r>
      <w:r>
        <w:rPr>
          <w:rFonts w:ascii="Times New Roman" w:eastAsia="Times New Roman" w:hAnsi="Times New Roman" w:cs="Times New Roman"/>
          <w:i/>
          <w:color w:val="000000"/>
          <w:sz w:val="26"/>
          <w:szCs w:val="26"/>
          <w:highlight w:val="white"/>
        </w:rPr>
        <w:t>Zadvydas</w:t>
      </w:r>
      <w:r>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color w:val="000000"/>
          <w:sz w:val="26"/>
          <w:szCs w:val="26"/>
        </w:rPr>
        <w:t xml:space="preserve">. As demonstrated below, in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case, the </w:t>
      </w:r>
      <w:r>
        <w:rPr>
          <w:rFonts w:ascii="Times New Roman" w:eastAsia="Times New Roman" w:hAnsi="Times New Roman" w:cs="Times New Roman"/>
          <w:i/>
          <w:color w:val="000000"/>
          <w:sz w:val="26"/>
          <w:szCs w:val="26"/>
        </w:rPr>
        <w:t>Muse</w:t>
      </w:r>
      <w:r>
        <w:rPr>
          <w:rFonts w:ascii="Times New Roman" w:eastAsia="Times New Roman" w:hAnsi="Times New Roman" w:cs="Times New Roman"/>
          <w:color w:val="000000"/>
          <w:sz w:val="26"/>
          <w:szCs w:val="26"/>
        </w:rPr>
        <w:t xml:space="preserve"> factors establish that his constitutional interest in personal liberty is compelling and requires release.</w:t>
      </w:r>
    </w:p>
    <w:p w:rsidR="00C52CB4" w:rsidRDefault="00001CB2">
      <w:pPr>
        <w:spacing w:after="0"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1. Length of Detention</w:t>
      </w:r>
    </w:p>
    <w:p w:rsidR="00C52CB4" w:rsidRDefault="00001CB2">
      <w:pPr>
        <w:numPr>
          <w:ilvl w:val="0"/>
          <w:numId w:val="2"/>
        </w:numPr>
        <w:pBdr>
          <w:top w:val="nil"/>
          <w:left w:val="nil"/>
          <w:bottom w:val="nil"/>
          <w:right w:val="nil"/>
          <w:between w:val="nil"/>
        </w:pBdr>
        <w:tabs>
          <w:tab w:val="left" w:pos="810"/>
        </w:tabs>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“[C]ourts</w:t>
      </w:r>
      <w:r>
        <w:rPr>
          <w:rFonts w:ascii="Times New Roman" w:eastAsia="Times New Roman" w:hAnsi="Times New Roman" w:cs="Times New Roman"/>
          <w:color w:val="000000"/>
          <w:sz w:val="26"/>
          <w:szCs w:val="26"/>
        </w:rPr>
        <w:t xml:space="preserve"> have described the first factor, which looks at the length of detention, as the most important.” </w:t>
      </w:r>
      <w:r>
        <w:rPr>
          <w:rFonts w:ascii="Times New Roman" w:eastAsia="Times New Roman" w:hAnsi="Times New Roman" w:cs="Times New Roman"/>
          <w:i/>
          <w:color w:val="000000"/>
          <w:sz w:val="26"/>
          <w:szCs w:val="26"/>
        </w:rPr>
        <w:t>Portillo v. Hott</w:t>
      </w:r>
      <w:r>
        <w:rPr>
          <w:rFonts w:ascii="Times New Roman" w:eastAsia="Times New Roman" w:hAnsi="Times New Roman" w:cs="Times New Roman"/>
          <w:color w:val="000000"/>
          <w:sz w:val="26"/>
          <w:szCs w:val="26"/>
        </w:rPr>
        <w:t xml:space="preserve">, 322 F. Supp. 3d 698, 708 (E.D. Va. 2018). The </w:t>
      </w:r>
      <w:r>
        <w:rPr>
          <w:rFonts w:ascii="Times New Roman" w:eastAsia="Times New Roman" w:hAnsi="Times New Roman" w:cs="Times New Roman"/>
          <w:color w:val="000000"/>
          <w:sz w:val="26"/>
          <w:szCs w:val="26"/>
        </w:rPr>
        <w:lastRenderedPageBreak/>
        <w:t xml:space="preserve">length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detention strongly favors granting relief.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been in custody f</w:t>
      </w:r>
      <w:r>
        <w:rPr>
          <w:rFonts w:ascii="Times New Roman" w:eastAsia="Times New Roman" w:hAnsi="Times New Roman" w:cs="Times New Roman"/>
          <w:color w:val="000000"/>
          <w:sz w:val="26"/>
          <w:szCs w:val="26"/>
        </w:rPr>
        <w:t>or 2</w:t>
      </w:r>
      <w:r>
        <w:rPr>
          <w:rFonts w:ascii="Times New Roman" w:eastAsia="Times New Roman" w:hAnsi="Times New Roman" w:cs="Times New Roman"/>
          <w:sz w:val="26"/>
          <w:szCs w:val="26"/>
        </w:rPr>
        <w:t>33</w:t>
      </w:r>
      <w:r>
        <w:rPr>
          <w:rFonts w:ascii="Times New Roman" w:eastAsia="Times New Roman" w:hAnsi="Times New Roman" w:cs="Times New Roman"/>
          <w:color w:val="000000"/>
          <w:sz w:val="26"/>
          <w:szCs w:val="26"/>
        </w:rPr>
        <w:t xml:space="preserve"> days, nearly </w:t>
      </w:r>
      <w:r>
        <w:rPr>
          <w:rFonts w:ascii="Times New Roman" w:eastAsia="Times New Roman" w:hAnsi="Times New Roman" w:cs="Times New Roman"/>
          <w:sz w:val="26"/>
          <w:szCs w:val="26"/>
        </w:rPr>
        <w:t>eight</w:t>
      </w:r>
      <w:r>
        <w:rPr>
          <w:rFonts w:ascii="Times New Roman" w:eastAsia="Times New Roman" w:hAnsi="Times New Roman" w:cs="Times New Roman"/>
          <w:color w:val="000000"/>
          <w:sz w:val="26"/>
          <w:szCs w:val="26"/>
        </w:rPr>
        <w:t xml:space="preserve"> months, without even an opportunity for an individualized determination as to any dangerousness or flight risk. This Court and others have granted writs of habeas corpus in cases involving challenges to periods of § 1226(c) detent</w:t>
      </w:r>
      <w:r>
        <w:rPr>
          <w:rFonts w:ascii="Times New Roman" w:eastAsia="Times New Roman" w:hAnsi="Times New Roman" w:cs="Times New Roman"/>
          <w:color w:val="000000"/>
          <w:sz w:val="26"/>
          <w:szCs w:val="26"/>
        </w:rPr>
        <w:t xml:space="preserve">ion that </w:t>
      </w:r>
      <w:r>
        <w:rPr>
          <w:rFonts w:ascii="Times New Roman" w:eastAsia="Times New Roman" w:hAnsi="Times New Roman" w:cs="Times New Roman"/>
          <w:sz w:val="26"/>
          <w:szCs w:val="26"/>
        </w:rPr>
        <w:t>were</w:t>
      </w:r>
      <w:r>
        <w:rPr>
          <w:rFonts w:ascii="Times New Roman" w:eastAsia="Times New Roman" w:hAnsi="Times New Roman" w:cs="Times New Roman"/>
          <w:color w:val="000000"/>
          <w:sz w:val="26"/>
          <w:szCs w:val="26"/>
        </w:rPr>
        <w:t xml:space="preserve"> comparable to or shorter than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 xml:space="preserve"> Abdulkadir 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2018 WL 704863, at *1-2, 12</w:t>
      </w:r>
      <w:r>
        <w:rPr>
          <w:rFonts w:ascii="Times New Roman" w:eastAsia="Times New Roman" w:hAnsi="Times New Roman" w:cs="Times New Roman"/>
          <w:color w:val="000000"/>
          <w:sz w:val="26"/>
          <w:szCs w:val="26"/>
        </w:rPr>
        <w:t xml:space="preserve"> (petition filed at </w:t>
      </w:r>
      <w:r>
        <w:rPr>
          <w:rFonts w:ascii="Times New Roman" w:eastAsia="Times New Roman" w:hAnsi="Times New Roman" w:cs="Times New Roman"/>
          <w:sz w:val="26"/>
          <w:szCs w:val="26"/>
        </w:rPr>
        <w:t>6</w:t>
      </w:r>
      <w:r>
        <w:rPr>
          <w:rFonts w:ascii="Times New Roman" w:eastAsia="Times New Roman" w:hAnsi="Times New Roman" w:cs="Times New Roman"/>
          <w:color w:val="000000"/>
          <w:sz w:val="26"/>
          <w:szCs w:val="26"/>
        </w:rPr>
        <w:t xml:space="preserve"> months</w:t>
      </w:r>
      <w:r>
        <w:rPr>
          <w:rFonts w:ascii="Times New Roman" w:eastAsia="Times New Roman" w:hAnsi="Times New Roman" w:cs="Times New Roman"/>
          <w:sz w:val="26"/>
          <w:szCs w:val="26"/>
        </w:rPr>
        <w:t xml:space="preserve"> of detention</w:t>
      </w:r>
      <w:r>
        <w:rPr>
          <w:rFonts w:ascii="Times New Roman" w:eastAsia="Times New Roman" w:hAnsi="Times New Roman" w:cs="Times New Roman"/>
          <w:color w:val="000000"/>
          <w:sz w:val="26"/>
          <w:szCs w:val="26"/>
        </w:rPr>
        <w:t xml:space="preserve"> and report and re</w:t>
      </w:r>
      <w:r>
        <w:rPr>
          <w:rFonts w:ascii="Times New Roman" w:eastAsia="Times New Roman" w:hAnsi="Times New Roman" w:cs="Times New Roman"/>
          <w:sz w:val="26"/>
          <w:szCs w:val="26"/>
        </w:rPr>
        <w:t>commendation recommended habeas relief at nine months of detention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highlight w:val="white"/>
        </w:rPr>
        <w:t>B</w:t>
      </w:r>
      <w:r>
        <w:rPr>
          <w:rFonts w:ascii="Times New Roman" w:eastAsia="Times New Roman" w:hAnsi="Times New Roman" w:cs="Times New Roman"/>
          <w:i/>
          <w:color w:val="000000"/>
          <w:sz w:val="26"/>
          <w:szCs w:val="26"/>
        </w:rPr>
        <w:t>olus A. D. v. Sec</w:t>
      </w:r>
      <w:r>
        <w:rPr>
          <w:rFonts w:ascii="Times New Roman" w:eastAsia="Times New Roman" w:hAnsi="Times New Roman" w:cs="Times New Roman"/>
          <w:i/>
          <w:sz w:val="26"/>
          <w:szCs w:val="26"/>
        </w:rPr>
        <w:t>’</w:t>
      </w:r>
      <w:r>
        <w:rPr>
          <w:rFonts w:ascii="Times New Roman" w:eastAsia="Times New Roman" w:hAnsi="Times New Roman" w:cs="Times New Roman"/>
          <w:i/>
          <w:color w:val="000000"/>
          <w:sz w:val="26"/>
          <w:szCs w:val="26"/>
        </w:rPr>
        <w:t>y of Homeland Sec.</w:t>
      </w:r>
      <w:r>
        <w:rPr>
          <w:rFonts w:ascii="Times New Roman" w:eastAsia="Times New Roman" w:hAnsi="Times New Roman" w:cs="Times New Roman"/>
          <w:color w:val="000000"/>
          <w:sz w:val="26"/>
          <w:szCs w:val="26"/>
        </w:rPr>
        <w:t>, No. 18-</w:t>
      </w:r>
      <w:r>
        <w:rPr>
          <w:rFonts w:ascii="Times New Roman" w:eastAsia="Times New Roman" w:hAnsi="Times New Roman" w:cs="Times New Roman"/>
          <w:sz w:val="26"/>
          <w:szCs w:val="26"/>
        </w:rPr>
        <w:t>cv</w:t>
      </w:r>
      <w:r>
        <w:rPr>
          <w:rFonts w:ascii="Times New Roman" w:eastAsia="Times New Roman" w:hAnsi="Times New Roman" w:cs="Times New Roman"/>
          <w:color w:val="000000"/>
          <w:sz w:val="26"/>
          <w:szCs w:val="26"/>
        </w:rPr>
        <w:t>-1557</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WMW-KMM), </w:t>
      </w:r>
      <w:r>
        <w:rPr>
          <w:rFonts w:ascii="Times New Roman" w:eastAsia="Times New Roman" w:hAnsi="Times New Roman" w:cs="Times New Roman"/>
          <w:color w:val="000000"/>
          <w:sz w:val="26"/>
          <w:szCs w:val="26"/>
          <w:highlight w:val="white"/>
        </w:rPr>
        <w:t xml:space="preserve">2019 WL 1905848 (D. Minn. Feb. 11, 2019) </w:t>
      </w:r>
      <w:r>
        <w:rPr>
          <w:rFonts w:ascii="Times New Roman" w:eastAsia="Times New Roman" w:hAnsi="Times New Roman" w:cs="Times New Roman"/>
          <w:color w:val="000000"/>
          <w:sz w:val="26"/>
          <w:szCs w:val="26"/>
        </w:rPr>
        <w:t>(petition filed at 5.5 months and habeas</w:t>
      </w:r>
      <w:r>
        <w:rPr>
          <w:rFonts w:ascii="Times New Roman" w:eastAsia="Times New Roman" w:hAnsi="Times New Roman" w:cs="Times New Roman"/>
          <w:sz w:val="26"/>
          <w:szCs w:val="26"/>
        </w:rPr>
        <w:t xml:space="preserve"> relief recommended at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13.5 months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report and recommendation adopted as modified</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by</w:t>
      </w:r>
      <w:r>
        <w:rPr>
          <w:rFonts w:ascii="Times New Roman" w:eastAsia="Times New Roman" w:hAnsi="Times New Roman" w:cs="Times New Roman"/>
          <w:color w:val="000000"/>
          <w:sz w:val="26"/>
          <w:szCs w:val="26"/>
        </w:rPr>
        <w:t xml:space="preserve"> 376 F. Supp. 3d 959; </w:t>
      </w:r>
      <w:r>
        <w:rPr>
          <w:rFonts w:ascii="Times New Roman" w:eastAsia="Times New Roman" w:hAnsi="Times New Roman" w:cs="Times New Roman"/>
          <w:i/>
          <w:color w:val="000000"/>
          <w:sz w:val="26"/>
          <w:szCs w:val="26"/>
        </w:rPr>
        <w:t>Liban M.J. v. Sec'y of Dep't of Homeland Sec.</w:t>
      </w:r>
      <w:r>
        <w:rPr>
          <w:rFonts w:ascii="Times New Roman" w:eastAsia="Times New Roman" w:hAnsi="Times New Roman" w:cs="Times New Roman"/>
          <w:color w:val="000000"/>
          <w:sz w:val="26"/>
          <w:szCs w:val="26"/>
        </w:rPr>
        <w:t>, No. 18-</w:t>
      </w:r>
      <w:r>
        <w:rPr>
          <w:rFonts w:ascii="Times New Roman" w:eastAsia="Times New Roman" w:hAnsi="Times New Roman" w:cs="Times New Roman"/>
          <w:sz w:val="26"/>
          <w:szCs w:val="26"/>
        </w:rPr>
        <w:t>cv</w:t>
      </w:r>
      <w:r>
        <w:rPr>
          <w:rFonts w:ascii="Times New Roman" w:eastAsia="Times New Roman" w:hAnsi="Times New Roman" w:cs="Times New Roman"/>
          <w:color w:val="000000"/>
          <w:sz w:val="26"/>
          <w:szCs w:val="26"/>
        </w:rPr>
        <w:t xml:space="preserve">-1843, 2018 WL 8495827, at *2 (D. Minn. Dec. 10, 2018) (petition filed at </w:t>
      </w:r>
      <w:r>
        <w:rPr>
          <w:rFonts w:ascii="Times New Roman" w:eastAsia="Times New Roman" w:hAnsi="Times New Roman" w:cs="Times New Roman"/>
          <w:sz w:val="26"/>
          <w:szCs w:val="26"/>
        </w:rPr>
        <w:t>7.5</w:t>
      </w:r>
      <w:r>
        <w:rPr>
          <w:rFonts w:ascii="Times New Roman" w:eastAsia="Times New Roman" w:hAnsi="Times New Roman" w:cs="Times New Roman"/>
          <w:color w:val="000000"/>
          <w:sz w:val="26"/>
          <w:szCs w:val="26"/>
        </w:rPr>
        <w:t xml:space="preserve"> months and habeas relief recommended at 1</w:t>
      </w:r>
      <w:r>
        <w:rPr>
          <w:rFonts w:ascii="Times New Roman" w:eastAsia="Times New Roman" w:hAnsi="Times New Roman" w:cs="Times New Roman"/>
          <w:sz w:val="26"/>
          <w:szCs w:val="26"/>
        </w:rPr>
        <w:t>2.5 months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report and recommendation adopted</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by</w:t>
      </w:r>
      <w:r>
        <w:rPr>
          <w:rFonts w:ascii="Times New Roman" w:eastAsia="Times New Roman" w:hAnsi="Times New Roman" w:cs="Times New Roman"/>
          <w:color w:val="000000"/>
          <w:sz w:val="26"/>
          <w:szCs w:val="26"/>
        </w:rPr>
        <w:t xml:space="preserve"> 367 F. Supp. 3d 959; </w:t>
      </w:r>
      <w:r>
        <w:rPr>
          <w:rFonts w:ascii="Times New Roman" w:eastAsia="Times New Roman" w:hAnsi="Times New Roman" w:cs="Times New Roman"/>
          <w:i/>
          <w:color w:val="000000"/>
          <w:sz w:val="26"/>
          <w:szCs w:val="26"/>
        </w:rPr>
        <w:t xml:space="preserve">Tao J. v. </w:t>
      </w:r>
      <w:r>
        <w:rPr>
          <w:rFonts w:ascii="Times New Roman" w:eastAsia="Times New Roman" w:hAnsi="Times New Roman" w:cs="Times New Roman"/>
          <w:i/>
          <w:color w:val="000000"/>
          <w:sz w:val="26"/>
          <w:szCs w:val="26"/>
        </w:rPr>
        <w:t>Sec'y of Dep</w:t>
      </w:r>
      <w:r>
        <w:rPr>
          <w:rFonts w:ascii="Times New Roman" w:eastAsia="Times New Roman" w:hAnsi="Times New Roman" w:cs="Times New Roman"/>
          <w:i/>
          <w:sz w:val="26"/>
          <w:szCs w:val="26"/>
        </w:rPr>
        <w:t>’</w:t>
      </w:r>
      <w:r>
        <w:rPr>
          <w:rFonts w:ascii="Times New Roman" w:eastAsia="Times New Roman" w:hAnsi="Times New Roman" w:cs="Times New Roman"/>
          <w:i/>
          <w:color w:val="000000"/>
          <w:sz w:val="26"/>
          <w:szCs w:val="26"/>
        </w:rPr>
        <w:t>t of Homeland Sec.</w:t>
      </w:r>
      <w:r>
        <w:rPr>
          <w:rFonts w:ascii="Times New Roman" w:eastAsia="Times New Roman" w:hAnsi="Times New Roman" w:cs="Times New Roman"/>
          <w:color w:val="000000"/>
          <w:sz w:val="26"/>
          <w:szCs w:val="26"/>
        </w:rPr>
        <w:t>, No. 18-</w:t>
      </w:r>
      <w:r>
        <w:rPr>
          <w:rFonts w:ascii="Times New Roman" w:eastAsia="Times New Roman" w:hAnsi="Times New Roman" w:cs="Times New Roman"/>
          <w:sz w:val="26"/>
          <w:szCs w:val="26"/>
        </w:rPr>
        <w:t>cv</w:t>
      </w:r>
      <w:r>
        <w:rPr>
          <w:rFonts w:ascii="Times New Roman" w:eastAsia="Times New Roman" w:hAnsi="Times New Roman" w:cs="Times New Roman"/>
          <w:color w:val="000000"/>
          <w:sz w:val="26"/>
          <w:szCs w:val="26"/>
        </w:rPr>
        <w:t xml:space="preserve">-1845 (NEB/HB), </w:t>
      </w:r>
      <w:r>
        <w:rPr>
          <w:rFonts w:ascii="Times New Roman" w:eastAsia="Times New Roman" w:hAnsi="Times New Roman" w:cs="Times New Roman"/>
          <w:color w:val="000000"/>
          <w:sz w:val="26"/>
          <w:szCs w:val="26"/>
          <w:highlight w:val="white"/>
        </w:rPr>
        <w:t>2018 WL 8141439 (D. Minn. Nov. 2, 2018)</w:t>
      </w:r>
      <w:r>
        <w:rPr>
          <w:rFonts w:ascii="Times New Roman" w:eastAsia="Times New Roman" w:hAnsi="Times New Roman" w:cs="Times New Roman"/>
          <w:color w:val="000000"/>
          <w:sz w:val="26"/>
          <w:szCs w:val="26"/>
        </w:rPr>
        <w:t xml:space="preserve"> (petition filed at 4.5 months and ha</w:t>
      </w:r>
      <w:r>
        <w:rPr>
          <w:rFonts w:ascii="Times New Roman" w:eastAsia="Times New Roman" w:hAnsi="Times New Roman" w:cs="Times New Roman"/>
          <w:sz w:val="26"/>
          <w:szCs w:val="26"/>
        </w:rPr>
        <w:t>beas relief recommended at 10 months of detention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report and recommendation adopted</w:t>
      </w:r>
      <w:r>
        <w:rPr>
          <w:rFonts w:ascii="Times New Roman" w:eastAsia="Times New Roman" w:hAnsi="Times New Roman" w:cs="Times New Roman"/>
          <w:i/>
          <w:sz w:val="26"/>
          <w:szCs w:val="26"/>
        </w:rPr>
        <w:t xml:space="preserve"> by</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2019 WL 1923110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Sajous v. Decker</w:t>
      </w:r>
      <w:r>
        <w:rPr>
          <w:rFonts w:ascii="Times New Roman" w:eastAsia="Times New Roman" w:hAnsi="Times New Roman" w:cs="Times New Roman"/>
          <w:color w:val="000000"/>
          <w:sz w:val="26"/>
          <w:szCs w:val="26"/>
        </w:rPr>
        <w:t xml:space="preserve">, No. 18-cv-2447 (AJN), 2018 WL 2357266, at *1 (S.D.N.Y. May 23, 2018) (habeas relief granted at eight months); </w:t>
      </w:r>
      <w:r>
        <w:rPr>
          <w:rFonts w:ascii="Times New Roman" w:eastAsia="Times New Roman" w:hAnsi="Times New Roman" w:cs="Times New Roman"/>
          <w:i/>
          <w:color w:val="000000"/>
          <w:sz w:val="26"/>
          <w:szCs w:val="26"/>
        </w:rPr>
        <w:t>Gordon v. Shanahan</w:t>
      </w:r>
      <w:r>
        <w:rPr>
          <w:rFonts w:ascii="Times New Roman" w:eastAsia="Times New Roman" w:hAnsi="Times New Roman" w:cs="Times New Roman"/>
          <w:color w:val="000000"/>
          <w:sz w:val="26"/>
          <w:szCs w:val="26"/>
        </w:rPr>
        <w:t>, No. 15-cv-261, 2015 WL 1176706, at *3</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4 (S.D.N.Y. March 13, 2015) (habeas</w:t>
      </w:r>
      <w:r>
        <w:rPr>
          <w:rFonts w:ascii="Times New Roman" w:eastAsia="Times New Roman" w:hAnsi="Times New Roman" w:cs="Times New Roman"/>
          <w:sz w:val="26"/>
          <w:szCs w:val="26"/>
        </w:rPr>
        <w:t xml:space="preserve"> relief</w:t>
      </w:r>
      <w:r>
        <w:rPr>
          <w:rFonts w:ascii="Times New Roman" w:eastAsia="Times New Roman" w:hAnsi="Times New Roman" w:cs="Times New Roman"/>
          <w:color w:val="000000"/>
          <w:sz w:val="26"/>
          <w:szCs w:val="26"/>
        </w:rPr>
        <w:t xml:space="preserve"> granted at 8.5 months). As the length of de</w:t>
      </w:r>
      <w:r>
        <w:rPr>
          <w:rFonts w:ascii="Times New Roman" w:eastAsia="Times New Roman" w:hAnsi="Times New Roman" w:cs="Times New Roman"/>
          <w:color w:val="000000"/>
          <w:sz w:val="26"/>
          <w:szCs w:val="26"/>
        </w:rPr>
        <w:t>tention increases, the government’s burden to justify the detention should be considered ever harder for it to meet.</w:t>
      </w:r>
      <w:r>
        <w:rPr>
          <w:rFonts w:ascii="Times New Roman" w:eastAsia="Times New Roman" w:hAnsi="Times New Roman" w:cs="Times New Roman"/>
          <w:i/>
          <w:color w:val="000000"/>
          <w:sz w:val="26"/>
          <w:szCs w:val="26"/>
        </w:rPr>
        <w:t xml:space="preserve"> See Hendricks</w:t>
      </w:r>
      <w:r>
        <w:rPr>
          <w:rFonts w:ascii="Times New Roman" w:eastAsia="Times New Roman" w:hAnsi="Times New Roman" w:cs="Times New Roman"/>
          <w:color w:val="000000"/>
          <w:sz w:val="26"/>
          <w:szCs w:val="26"/>
        </w:rPr>
        <w:t xml:space="preserve">, 521 U.S. </w:t>
      </w:r>
      <w:r>
        <w:rPr>
          <w:rFonts w:ascii="Times New Roman" w:eastAsia="Times New Roman" w:hAnsi="Times New Roman" w:cs="Times New Roman"/>
          <w:sz w:val="26"/>
          <w:szCs w:val="26"/>
        </w:rPr>
        <w:t>at</w:t>
      </w:r>
      <w:r>
        <w:rPr>
          <w:rFonts w:ascii="Times New Roman" w:eastAsia="Times New Roman" w:hAnsi="Times New Roman" w:cs="Times New Roman"/>
          <w:color w:val="000000"/>
          <w:sz w:val="26"/>
          <w:szCs w:val="26"/>
        </w:rPr>
        <w:t xml:space="preserve"> 363-64; </w:t>
      </w:r>
      <w:r>
        <w:rPr>
          <w:rFonts w:ascii="Times New Roman" w:eastAsia="Times New Roman" w:hAnsi="Times New Roman" w:cs="Times New Roman"/>
          <w:i/>
          <w:color w:val="000000"/>
          <w:sz w:val="26"/>
          <w:szCs w:val="26"/>
        </w:rPr>
        <w:t>Chavez-Alvarez</w:t>
      </w:r>
      <w:r>
        <w:rPr>
          <w:rFonts w:ascii="Times New Roman" w:eastAsia="Times New Roman" w:hAnsi="Times New Roman" w:cs="Times New Roman"/>
          <w:color w:val="000000"/>
          <w:sz w:val="26"/>
          <w:szCs w:val="26"/>
        </w:rPr>
        <w:t>, 783 F.3d at 474.</w:t>
      </w:r>
      <w:r>
        <w:rPr>
          <w:rFonts w:ascii="Times New Roman" w:eastAsia="Times New Roman" w:hAnsi="Times New Roman" w:cs="Times New Roman"/>
          <w:i/>
          <w:color w:val="000000"/>
          <w:sz w:val="26"/>
          <w:szCs w:val="26"/>
        </w:rPr>
        <w:t xml:space="preserve"> </w:t>
      </w:r>
    </w:p>
    <w:p w:rsidR="00C52CB4" w:rsidRDefault="00001CB2">
      <w:pPr>
        <w:numPr>
          <w:ilvl w:val="0"/>
          <w:numId w:val="2"/>
        </w:numPr>
        <w:pBdr>
          <w:top w:val="nil"/>
          <w:left w:val="nil"/>
          <w:bottom w:val="nil"/>
          <w:right w:val="nil"/>
          <w:between w:val="nil"/>
        </w:pBdr>
        <w:tabs>
          <w:tab w:val="left" w:pos="810"/>
        </w:tabs>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lastRenderedPageBreak/>
        <w:t xml:space="preserve">Additionally, in keeping with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this Court has previously concluded that a challenge to § 1226(c) detention must be resolved by closely examining the facts of the particular case to determine whether the detention is reasonable or it violates due process. The Court should not just look</w:t>
      </w:r>
      <w:r>
        <w:rPr>
          <w:rFonts w:ascii="Times New Roman" w:eastAsia="Times New Roman" w:hAnsi="Times New Roman" w:cs="Times New Roman"/>
          <w:color w:val="000000"/>
          <w:sz w:val="26"/>
          <w:szCs w:val="26"/>
        </w:rPr>
        <w:t xml:space="preserve"> at the length of detention in a vacuum but look to specifics of the case to determine reasonableness.</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See, e.g.</w:t>
      </w:r>
      <w:r>
        <w:rPr>
          <w:rFonts w:ascii="Times New Roman" w:eastAsia="Times New Roman" w:hAnsi="Times New Roman" w:cs="Times New Roman"/>
          <w:sz w:val="26"/>
          <w:szCs w:val="26"/>
        </w:rPr>
        <w:t xml:space="preserve">, </w:t>
      </w:r>
      <w:r>
        <w:rPr>
          <w:rFonts w:ascii="Times New Roman" w:eastAsia="Times New Roman" w:hAnsi="Times New Roman" w:cs="Times New Roman"/>
          <w:i/>
          <w:color w:val="000000"/>
          <w:sz w:val="26"/>
          <w:szCs w:val="26"/>
        </w:rPr>
        <w:t>Muse</w:t>
      </w:r>
      <w:r>
        <w:rPr>
          <w:rFonts w:ascii="Times New Roman" w:eastAsia="Times New Roman" w:hAnsi="Times New Roman" w:cs="Times New Roman"/>
          <w:color w:val="000000"/>
          <w:sz w:val="26"/>
          <w:szCs w:val="26"/>
        </w:rPr>
        <w:t xml:space="preserve">, 2018 WL 4466052, at *3. When looking at the specific facts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case, this Court should find the length of his detention to be</w:t>
      </w:r>
      <w:r>
        <w:rPr>
          <w:rFonts w:ascii="Times New Roman" w:eastAsia="Times New Roman" w:hAnsi="Times New Roman" w:cs="Times New Roman"/>
          <w:color w:val="000000"/>
          <w:sz w:val="26"/>
          <w:szCs w:val="26"/>
        </w:rPr>
        <w:t xml:space="preserve"> manifestly unreasonable.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civil imprisonment for nearly </w:t>
      </w:r>
      <w:r>
        <w:rPr>
          <w:rFonts w:ascii="Times New Roman" w:eastAsia="Times New Roman" w:hAnsi="Times New Roman" w:cs="Times New Roman"/>
          <w:sz w:val="26"/>
          <w:szCs w:val="26"/>
        </w:rPr>
        <w:t>eight</w:t>
      </w:r>
      <w:r>
        <w:rPr>
          <w:rFonts w:ascii="Times New Roman" w:eastAsia="Times New Roman" w:hAnsi="Times New Roman" w:cs="Times New Roman"/>
          <w:color w:val="000000"/>
          <w:sz w:val="26"/>
          <w:szCs w:val="26"/>
        </w:rPr>
        <w:t xml:space="preserve"> months, which is set to continue, strongly supports his claim for habeas relief. </w:t>
      </w:r>
    </w:p>
    <w:p w:rsidR="00C52CB4" w:rsidRDefault="00001CB2">
      <w:pPr>
        <w:spacing w:after="0"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2. Likely Duration of Future Detention</w:t>
      </w:r>
    </w:p>
    <w:p w:rsidR="00C52CB4" w:rsidRDefault="00001CB2">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Absent this Court’s intervention,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will spend many mor</w:t>
      </w:r>
      <w:r>
        <w:rPr>
          <w:rFonts w:ascii="Times New Roman" w:eastAsia="Times New Roman" w:hAnsi="Times New Roman" w:cs="Times New Roman"/>
          <w:color w:val="000000"/>
          <w:sz w:val="26"/>
          <w:szCs w:val="26"/>
        </w:rPr>
        <w:t xml:space="preserve">e months, or even </w:t>
      </w:r>
      <w:r>
        <w:rPr>
          <w:rFonts w:ascii="Times New Roman" w:eastAsia="Times New Roman" w:hAnsi="Times New Roman" w:cs="Times New Roman"/>
          <w:i/>
          <w:color w:val="000000"/>
          <w:sz w:val="26"/>
          <w:szCs w:val="26"/>
        </w:rPr>
        <w:t>years</w:t>
      </w:r>
      <w:r>
        <w:rPr>
          <w:rFonts w:ascii="Times New Roman" w:eastAsia="Times New Roman" w:hAnsi="Times New Roman" w:cs="Times New Roman"/>
          <w:color w:val="000000"/>
          <w:sz w:val="26"/>
          <w:szCs w:val="26"/>
        </w:rPr>
        <w:t xml:space="preserve">, in detention. Even though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already been detained for nearly </w:t>
      </w:r>
      <w:r>
        <w:rPr>
          <w:rFonts w:ascii="Times New Roman" w:eastAsia="Times New Roman" w:hAnsi="Times New Roman" w:cs="Times New Roman"/>
          <w:sz w:val="26"/>
          <w:szCs w:val="26"/>
        </w:rPr>
        <w:t>eight</w:t>
      </w:r>
      <w:r>
        <w:rPr>
          <w:rFonts w:ascii="Times New Roman" w:eastAsia="Times New Roman" w:hAnsi="Times New Roman" w:cs="Times New Roman"/>
          <w:color w:val="000000"/>
          <w:sz w:val="26"/>
          <w:szCs w:val="26"/>
        </w:rPr>
        <w:t xml:space="preserve"> months, his removal proceedings before the </w:t>
      </w:r>
      <w:r>
        <w:rPr>
          <w:rFonts w:ascii="Times New Roman" w:eastAsia="Times New Roman" w:hAnsi="Times New Roman" w:cs="Times New Roman"/>
          <w:sz w:val="26"/>
          <w:szCs w:val="26"/>
        </w:rPr>
        <w:t>agency</w:t>
      </w:r>
      <w:r>
        <w:rPr>
          <w:rFonts w:ascii="Times New Roman" w:eastAsia="Times New Roman" w:hAnsi="Times New Roman" w:cs="Times New Roman"/>
          <w:color w:val="000000"/>
          <w:sz w:val="26"/>
          <w:szCs w:val="26"/>
        </w:rPr>
        <w:t xml:space="preserve"> are still in their </w:t>
      </w:r>
      <w:r>
        <w:rPr>
          <w:rFonts w:ascii="Times New Roman" w:eastAsia="Times New Roman" w:hAnsi="Times New Roman" w:cs="Times New Roman"/>
          <w:sz w:val="26"/>
          <w:szCs w:val="26"/>
        </w:rPr>
        <w:t xml:space="preserve">early stages </w:t>
      </w:r>
      <w:r>
        <w:rPr>
          <w:rFonts w:ascii="Times New Roman" w:eastAsia="Times New Roman" w:hAnsi="Times New Roman" w:cs="Times New Roman"/>
          <w:color w:val="000000"/>
          <w:sz w:val="26"/>
          <w:szCs w:val="26"/>
        </w:rPr>
        <w:t xml:space="preserve">and it is </w:t>
      </w:r>
      <w:r>
        <w:rPr>
          <w:rFonts w:ascii="Times New Roman" w:eastAsia="Times New Roman" w:hAnsi="Times New Roman" w:cs="Times New Roman"/>
          <w:sz w:val="26"/>
          <w:szCs w:val="26"/>
        </w:rPr>
        <w:t>reasonable to expect that they</w:t>
      </w:r>
      <w:r>
        <w:rPr>
          <w:rFonts w:ascii="Times New Roman" w:eastAsia="Times New Roman" w:hAnsi="Times New Roman" w:cs="Times New Roman"/>
          <w:color w:val="000000"/>
          <w:sz w:val="26"/>
          <w:szCs w:val="26"/>
        </w:rPr>
        <w:t xml:space="preserve"> will remain pending in that fo</w:t>
      </w:r>
      <w:r>
        <w:rPr>
          <w:rFonts w:ascii="Times New Roman" w:eastAsia="Times New Roman" w:hAnsi="Times New Roman" w:cs="Times New Roman"/>
          <w:color w:val="000000"/>
          <w:sz w:val="26"/>
          <w:szCs w:val="26"/>
        </w:rPr>
        <w:t xml:space="preserve">rum for at least </w:t>
      </w:r>
      <w:r>
        <w:rPr>
          <w:rFonts w:ascii="Times New Roman" w:eastAsia="Times New Roman" w:hAnsi="Times New Roman" w:cs="Times New Roman"/>
          <w:sz w:val="26"/>
          <w:szCs w:val="26"/>
        </w:rPr>
        <w:t xml:space="preserve">nine </w:t>
      </w:r>
      <w:r>
        <w:rPr>
          <w:rFonts w:ascii="Times New Roman" w:eastAsia="Times New Roman" w:hAnsi="Times New Roman" w:cs="Times New Roman"/>
          <w:color w:val="000000"/>
          <w:sz w:val="26"/>
          <w:szCs w:val="26"/>
        </w:rPr>
        <w:t xml:space="preserve">months, if not more. </w:t>
      </w:r>
      <w:r w:rsidR="00D4112F">
        <w:rPr>
          <w:rFonts w:ascii="Times New Roman" w:eastAsia="Times New Roman" w:hAnsi="Times New Roman" w:cs="Times New Roman"/>
          <w:color w:val="222222"/>
          <w:sz w:val="26"/>
          <w:szCs w:val="26"/>
        </w:rPr>
        <w:t>Mr. Petitioner</w:t>
      </w:r>
      <w:r>
        <w:rPr>
          <w:rFonts w:ascii="Times New Roman" w:eastAsia="Times New Roman" w:hAnsi="Times New Roman" w:cs="Times New Roman"/>
          <w:color w:val="222222"/>
          <w:sz w:val="26"/>
          <w:szCs w:val="26"/>
        </w:rPr>
        <w:t xml:space="preserve"> will appeal </w:t>
      </w:r>
      <w:r>
        <w:rPr>
          <w:rFonts w:ascii="Times New Roman" w:eastAsia="Times New Roman" w:hAnsi="Times New Roman" w:cs="Times New Roman"/>
          <w:color w:val="222222"/>
          <w:sz w:val="26"/>
          <w:szCs w:val="26"/>
        </w:rPr>
        <w:t xml:space="preserve">Judge Mazzie’s legally erroneous rulings and order of removal </w:t>
      </w:r>
      <w:r>
        <w:rPr>
          <w:rFonts w:ascii="Times New Roman" w:eastAsia="Times New Roman" w:hAnsi="Times New Roman" w:cs="Times New Roman"/>
          <w:color w:val="222222"/>
          <w:sz w:val="26"/>
          <w:szCs w:val="26"/>
        </w:rPr>
        <w:t>to the BIA, and the Eighth Circuit if necessary</w:t>
      </w:r>
      <w:r>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Currently, appeals to the BIA in detained cases typically take more than six months from the immigration judge’s decision—a</w:t>
      </w:r>
      <w:r>
        <w:rPr>
          <w:rFonts w:ascii="Times New Roman" w:eastAsia="Times New Roman" w:hAnsi="Times New Roman" w:cs="Times New Roman"/>
          <w:color w:val="222222"/>
          <w:sz w:val="26"/>
          <w:szCs w:val="26"/>
        </w:rPr>
        <w:t xml:space="preserve">nd in </w:t>
      </w:r>
      <w:r w:rsidR="00D4112F">
        <w:rPr>
          <w:rFonts w:ascii="Times New Roman" w:eastAsia="Times New Roman" w:hAnsi="Times New Roman" w:cs="Times New Roman"/>
          <w:color w:val="222222"/>
          <w:sz w:val="26"/>
          <w:szCs w:val="26"/>
        </w:rPr>
        <w:t>Mr. Petitioner</w:t>
      </w:r>
      <w:r>
        <w:rPr>
          <w:rFonts w:ascii="Times New Roman" w:eastAsia="Times New Roman" w:hAnsi="Times New Roman" w:cs="Times New Roman"/>
          <w:color w:val="222222"/>
          <w:sz w:val="26"/>
          <w:szCs w:val="26"/>
        </w:rPr>
        <w:t>’s case will likely take closer to nine months—</w:t>
      </w:r>
      <w:r>
        <w:rPr>
          <w:rFonts w:ascii="Times New Roman" w:eastAsia="Times New Roman" w:hAnsi="Times New Roman" w:cs="Times New Roman"/>
          <w:color w:val="222222"/>
          <w:sz w:val="26"/>
          <w:szCs w:val="26"/>
        </w:rPr>
        <w:t>and it takes about a year from t</w:t>
      </w:r>
      <w:r>
        <w:rPr>
          <w:rFonts w:ascii="Times New Roman" w:eastAsia="Times New Roman" w:hAnsi="Times New Roman" w:cs="Times New Roman"/>
          <w:color w:val="000000"/>
          <w:sz w:val="26"/>
          <w:szCs w:val="26"/>
        </w:rPr>
        <w:t>he date of an adverse BIA decision to re</w:t>
      </w:r>
      <w:r>
        <w:rPr>
          <w:rFonts w:ascii="Times New Roman" w:eastAsia="Times New Roman" w:hAnsi="Times New Roman" w:cs="Times New Roman"/>
          <w:color w:val="000000"/>
          <w:sz w:val="26"/>
          <w:szCs w:val="26"/>
        </w:rPr>
        <w:t>ach a final Eighth Circuit decision.</w:t>
      </w:r>
      <w:r>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Accordingly, absent intervention from this Court, </w:t>
      </w:r>
      <w:r w:rsidR="00D4112F">
        <w:rPr>
          <w:rFonts w:ascii="Times New Roman" w:eastAsia="Times New Roman" w:hAnsi="Times New Roman" w:cs="Times New Roman"/>
          <w:color w:val="222222"/>
          <w:sz w:val="26"/>
          <w:szCs w:val="26"/>
        </w:rPr>
        <w:t>Mr. Petitioner</w:t>
      </w:r>
      <w:r>
        <w:rPr>
          <w:rFonts w:ascii="Times New Roman" w:eastAsia="Times New Roman" w:hAnsi="Times New Roman" w:cs="Times New Roman"/>
          <w:color w:val="222222"/>
          <w:sz w:val="26"/>
          <w:szCs w:val="26"/>
        </w:rPr>
        <w:t xml:space="preserve"> is sure to remain detained for many additional months and quite likely for years in all.</w:t>
      </w:r>
    </w:p>
    <w:p w:rsidR="00C52CB4" w:rsidRDefault="00001CB2">
      <w:pPr>
        <w:spacing w:after="0"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3. Conditions of Detention</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The similarity between the conditions of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detention and penal confinement weigh in favor of granting habeas relief. Removal proceedings are civil, not criminal. As such, they are, at least in theory, “nonpunitive in purpose and effect.” </w:t>
      </w:r>
      <w:r>
        <w:rPr>
          <w:rFonts w:ascii="Times New Roman" w:eastAsia="Times New Roman" w:hAnsi="Times New Roman" w:cs="Times New Roman"/>
          <w:i/>
          <w:color w:val="000000"/>
          <w:sz w:val="26"/>
          <w:szCs w:val="26"/>
        </w:rPr>
        <w:t>Zadvydas</w:t>
      </w:r>
      <w:r>
        <w:rPr>
          <w:rFonts w:ascii="Times New Roman" w:eastAsia="Times New Roman" w:hAnsi="Times New Roman" w:cs="Times New Roman"/>
          <w:color w:val="000000"/>
          <w:sz w:val="26"/>
          <w:szCs w:val="26"/>
        </w:rPr>
        <w:t>, 533 U.S. at 690. However, “merely calling a</w:t>
      </w:r>
      <w:r>
        <w:rPr>
          <w:rFonts w:ascii="Times New Roman" w:eastAsia="Times New Roman" w:hAnsi="Times New Roman" w:cs="Times New Roman"/>
          <w:color w:val="000000"/>
          <w:sz w:val="26"/>
          <w:szCs w:val="26"/>
        </w:rPr>
        <w:t xml:space="preserve"> confinement ‘civil detention’ does not, of itself, meaningfully differentiate it from penal measures.” </w:t>
      </w:r>
      <w:r>
        <w:rPr>
          <w:rFonts w:ascii="Times New Roman" w:eastAsia="Times New Roman" w:hAnsi="Times New Roman" w:cs="Times New Roman"/>
          <w:i/>
          <w:color w:val="000000"/>
          <w:sz w:val="26"/>
          <w:szCs w:val="26"/>
        </w:rPr>
        <w:t>Chavez-Alvarez</w:t>
      </w:r>
      <w:r>
        <w:rPr>
          <w:rFonts w:ascii="Times New Roman" w:eastAsia="Times New Roman" w:hAnsi="Times New Roman" w:cs="Times New Roman"/>
          <w:color w:val="000000"/>
          <w:sz w:val="26"/>
          <w:szCs w:val="26"/>
        </w:rPr>
        <w:t>, 783 F.3d at 478. The more that detention conditions resemble penal confinement, the stronger the argument that detainees are entitled to</w:t>
      </w:r>
      <w:r>
        <w:rPr>
          <w:rFonts w:ascii="Times New Roman" w:eastAsia="Times New Roman" w:hAnsi="Times New Roman" w:cs="Times New Roman"/>
          <w:color w:val="000000"/>
          <w:sz w:val="26"/>
          <w:szCs w:val="26"/>
        </w:rPr>
        <w:t xml:space="preserve"> bond hearings. </w:t>
      </w:r>
      <w:r>
        <w:rPr>
          <w:rFonts w:ascii="Times New Roman" w:eastAsia="Times New Roman" w:hAnsi="Times New Roman" w:cs="Times New Roman"/>
          <w:i/>
          <w:color w:val="000000"/>
          <w:sz w:val="26"/>
          <w:szCs w:val="26"/>
        </w:rPr>
        <w:t>Muse</w:t>
      </w:r>
      <w:r>
        <w:rPr>
          <w:rFonts w:ascii="Times New Roman" w:eastAsia="Times New Roman" w:hAnsi="Times New Roman" w:cs="Times New Roman"/>
          <w:color w:val="000000"/>
          <w:sz w:val="26"/>
          <w:szCs w:val="26"/>
        </w:rPr>
        <w:t xml:space="preserve">, 2018 WL 4466052, at *5 (“As the length of detention grows, the weight given to this aspect of detention increases.”). </w:t>
      </w:r>
    </w:p>
    <w:p w:rsidR="00C52CB4" w:rsidRDefault="00D4112F">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is currently confined in the Freeborn County Jail. He is detained alongside inmates who are serving crimin</w:t>
      </w:r>
      <w:r w:rsidR="00001CB2">
        <w:rPr>
          <w:rFonts w:ascii="Times New Roman" w:eastAsia="Times New Roman" w:hAnsi="Times New Roman" w:cs="Times New Roman"/>
          <w:color w:val="000000"/>
          <w:sz w:val="26"/>
          <w:szCs w:val="26"/>
        </w:rPr>
        <w:t>al sentences and awaiting criminal trials. A county jail is primarily designed to house criminal defendants for the short period of time pending trial; such facilities are not designed to house civil detainees for extensive periods of time. The criminal in</w:t>
      </w:r>
      <w:r w:rsidR="00001CB2">
        <w:rPr>
          <w:rFonts w:ascii="Times New Roman" w:eastAsia="Times New Roman" w:hAnsi="Times New Roman" w:cs="Times New Roman"/>
          <w:color w:val="000000"/>
          <w:sz w:val="26"/>
          <w:szCs w:val="26"/>
        </w:rPr>
        <w:t xml:space="preserve">mates and immigration detainees are all required to wear the same prison uniform and occupy the same spaces within the jail. Thus,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’s confinement conditions are indistinguishable from penal confinement in their character, and this factor weighs str</w:t>
      </w:r>
      <w:r w:rsidR="00001CB2">
        <w:rPr>
          <w:rFonts w:ascii="Times New Roman" w:eastAsia="Times New Roman" w:hAnsi="Times New Roman" w:cs="Times New Roman"/>
          <w:color w:val="000000"/>
          <w:sz w:val="26"/>
          <w:szCs w:val="26"/>
        </w:rPr>
        <w:t>ongly in his favor.</w:t>
      </w:r>
    </w:p>
    <w:p w:rsidR="00C52CB4" w:rsidRDefault="00001CB2">
      <w:pPr>
        <w:spacing w:after="0"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4. </w:t>
      </w:r>
      <w:r w:rsidR="00D4112F">
        <w:rPr>
          <w:rFonts w:ascii="Times New Roman" w:eastAsia="Times New Roman" w:hAnsi="Times New Roman" w:cs="Times New Roman"/>
          <w:i/>
          <w:sz w:val="26"/>
          <w:szCs w:val="26"/>
        </w:rPr>
        <w:t>Mr. Petitioner</w:t>
      </w:r>
      <w:r>
        <w:rPr>
          <w:rFonts w:ascii="Times New Roman" w:eastAsia="Times New Roman" w:hAnsi="Times New Roman" w:cs="Times New Roman"/>
          <w:i/>
          <w:sz w:val="26"/>
          <w:szCs w:val="26"/>
        </w:rPr>
        <w:t>’s Responsibility for Delays</w:t>
      </w:r>
    </w:p>
    <w:p w:rsidR="00C52CB4" w:rsidRDefault="00D4112F">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has not caused a delay in the proceedings. For the entirety of his detention he has been diligently pursuing his rights, first pro se and now through counsel. As such this factor is neutr</w:t>
      </w:r>
      <w:r w:rsidR="00001CB2">
        <w:rPr>
          <w:rFonts w:ascii="Times New Roman" w:eastAsia="Times New Roman" w:hAnsi="Times New Roman" w:cs="Times New Roman"/>
          <w:color w:val="000000"/>
          <w:sz w:val="26"/>
          <w:szCs w:val="26"/>
        </w:rPr>
        <w:t xml:space="preserve">al. </w:t>
      </w:r>
    </w:p>
    <w:p w:rsidR="00C52CB4" w:rsidRDefault="00001CB2">
      <w:pPr>
        <w:spacing w:after="0"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5. The Government’s Responsibility for Delays</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In contrast to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DHS has repeatedly engaged in dilatory an</w:t>
      </w:r>
      <w:r>
        <w:rPr>
          <w:rFonts w:ascii="Times New Roman" w:eastAsia="Times New Roman" w:hAnsi="Times New Roman" w:cs="Times New Roman"/>
          <w:color w:val="000000"/>
          <w:sz w:val="26"/>
          <w:szCs w:val="26"/>
          <w:highlight w:val="white"/>
        </w:rPr>
        <w:t xml:space="preserve">d unlawful </w:t>
      </w:r>
      <w:r>
        <w:rPr>
          <w:rFonts w:ascii="Times New Roman" w:eastAsia="Times New Roman" w:hAnsi="Times New Roman" w:cs="Times New Roman"/>
          <w:color w:val="000000"/>
          <w:sz w:val="26"/>
          <w:szCs w:val="26"/>
        </w:rPr>
        <w:t xml:space="preserve">conduct throughout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proceedings, and this factor thus weighs strongly in his favor. DHS not once, but </w:t>
      </w:r>
      <w:r>
        <w:rPr>
          <w:rFonts w:ascii="Times New Roman" w:eastAsia="Times New Roman" w:hAnsi="Times New Roman" w:cs="Times New Roman"/>
          <w:i/>
          <w:color w:val="000000"/>
          <w:sz w:val="26"/>
          <w:szCs w:val="26"/>
        </w:rPr>
        <w:t xml:space="preserve">twice </w:t>
      </w:r>
      <w:r>
        <w:rPr>
          <w:rFonts w:ascii="Times New Roman" w:eastAsia="Times New Roman" w:hAnsi="Times New Roman" w:cs="Times New Roman"/>
          <w:color w:val="000000"/>
          <w:sz w:val="26"/>
          <w:szCs w:val="26"/>
        </w:rPr>
        <w:t xml:space="preserve">delayed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proceedings, prolonging his detention, by deliberately lodging charges against him in a dilatory, piecemeal fashion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as</w:t>
      </w:r>
      <w:r>
        <w:rPr>
          <w:rFonts w:ascii="Times New Roman" w:eastAsia="Times New Roman" w:hAnsi="Times New Roman" w:cs="Times New Roman"/>
          <w:color w:val="000000"/>
          <w:sz w:val="26"/>
          <w:szCs w:val="26"/>
        </w:rPr>
        <w:t xml:space="preserv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argued before the immigration court. </w:t>
      </w:r>
      <w:r>
        <w:rPr>
          <w:rFonts w:ascii="Times New Roman" w:eastAsia="Times New Roman" w:hAnsi="Times New Roman" w:cs="Times New Roman"/>
          <w:i/>
          <w:color w:val="000000"/>
          <w:sz w:val="26"/>
          <w:szCs w:val="26"/>
        </w:rPr>
        <w:t>See</w:t>
      </w:r>
      <w:r>
        <w:rPr>
          <w:rFonts w:ascii="Times New Roman" w:eastAsia="Times New Roman" w:hAnsi="Times New Roman" w:cs="Times New Roman"/>
          <w:color w:val="000000"/>
          <w:sz w:val="26"/>
          <w:szCs w:val="26"/>
        </w:rPr>
        <w:t xml:space="preserve"> Ex. G, Motion to Reinstate. DHS first charged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with removability on May 29, 2019. Ex. A, NTA, at 1. It continued to argue for removability solely based on those charges until September 23, 2019</w:t>
      </w:r>
      <w:r>
        <w:rPr>
          <w:rFonts w:ascii="Times New Roman" w:eastAsia="Times New Roman" w:hAnsi="Times New Roman" w:cs="Times New Roman"/>
          <w:color w:val="000000"/>
          <w:sz w:val="26"/>
          <w:szCs w:val="26"/>
        </w:rPr>
        <w:t xml:space="preserve">. DHS waited until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individual hearing on that date, nearly </w:t>
      </w:r>
      <w:r>
        <w:rPr>
          <w:rFonts w:ascii="Times New Roman" w:eastAsia="Times New Roman" w:hAnsi="Times New Roman" w:cs="Times New Roman"/>
          <w:i/>
          <w:color w:val="000000"/>
          <w:sz w:val="26"/>
          <w:szCs w:val="26"/>
        </w:rPr>
        <w:t xml:space="preserve">four </w:t>
      </w:r>
      <w:r>
        <w:rPr>
          <w:rFonts w:ascii="Times New Roman" w:eastAsia="Times New Roman" w:hAnsi="Times New Roman" w:cs="Times New Roman"/>
          <w:color w:val="000000"/>
          <w:sz w:val="26"/>
          <w:szCs w:val="26"/>
        </w:rPr>
        <w:t xml:space="preserve">months later, when his applications for relief from removal were to be adjudicated, to file additional charges </w:t>
      </w:r>
      <w:r>
        <w:rPr>
          <w:rFonts w:ascii="Times New Roman" w:eastAsia="Times New Roman" w:hAnsi="Times New Roman" w:cs="Times New Roman"/>
          <w:sz w:val="26"/>
          <w:szCs w:val="26"/>
        </w:rPr>
        <w:t>that it could have brought long before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 xml:space="preserve">Ex. C, Additional Charges </w:t>
      </w:r>
      <w:r>
        <w:rPr>
          <w:rFonts w:ascii="Times New Roman" w:eastAsia="Times New Roman" w:hAnsi="Times New Roman" w:cs="Times New Roman"/>
          <w:color w:val="000000"/>
          <w:sz w:val="26"/>
          <w:szCs w:val="26"/>
        </w:rPr>
        <w:t>of Removability</w:t>
      </w:r>
      <w:r>
        <w:rPr>
          <w:rFonts w:ascii="Times New Roman" w:eastAsia="Times New Roman" w:hAnsi="Times New Roman" w:cs="Times New Roman"/>
          <w:i/>
          <w:color w:val="000000"/>
          <w:sz w:val="26"/>
          <w:szCs w:val="26"/>
        </w:rPr>
        <w:t>.</w:t>
      </w:r>
      <w:r>
        <w:rPr>
          <w:rFonts w:ascii="Times New Roman" w:eastAsia="Times New Roman" w:hAnsi="Times New Roman" w:cs="Times New Roman"/>
          <w:color w:val="000000"/>
          <w:sz w:val="26"/>
          <w:szCs w:val="26"/>
        </w:rPr>
        <w:t xml:space="preserve"> Thereafter, once </w:t>
      </w:r>
      <w:r>
        <w:rPr>
          <w:rFonts w:ascii="Times New Roman" w:eastAsia="Times New Roman" w:hAnsi="Times New Roman" w:cs="Times New Roman"/>
          <w:i/>
          <w:color w:val="000000"/>
          <w:sz w:val="26"/>
          <w:szCs w:val="26"/>
        </w:rPr>
        <w:t xml:space="preserve">all </w:t>
      </w:r>
      <w:r>
        <w:rPr>
          <w:rFonts w:ascii="Times New Roman" w:eastAsia="Times New Roman" w:hAnsi="Times New Roman" w:cs="Times New Roman"/>
          <w:color w:val="000000"/>
          <w:sz w:val="26"/>
          <w:szCs w:val="26"/>
        </w:rPr>
        <w:t xml:space="preserve">these charges were terminated on October 3, DHS proceeded to file </w:t>
      </w:r>
      <w:r>
        <w:rPr>
          <w:rFonts w:ascii="Times New Roman" w:eastAsia="Times New Roman" w:hAnsi="Times New Roman" w:cs="Times New Roman"/>
          <w:i/>
          <w:color w:val="000000"/>
          <w:sz w:val="26"/>
          <w:szCs w:val="26"/>
        </w:rPr>
        <w:t>another</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 xml:space="preserve">new </w:t>
      </w:r>
      <w:r>
        <w:rPr>
          <w:rFonts w:ascii="Times New Roman" w:eastAsia="Times New Roman" w:hAnsi="Times New Roman" w:cs="Times New Roman"/>
          <w:color w:val="000000"/>
          <w:sz w:val="26"/>
          <w:szCs w:val="26"/>
        </w:rPr>
        <w:t xml:space="preserve">charge, unlawfully, and under the guise of a “Motion to Reconsider.” </w:t>
      </w:r>
      <w:r>
        <w:rPr>
          <w:rFonts w:ascii="Times New Roman" w:eastAsia="Times New Roman" w:hAnsi="Times New Roman" w:cs="Times New Roman"/>
          <w:i/>
          <w:color w:val="000000"/>
          <w:sz w:val="26"/>
          <w:szCs w:val="26"/>
        </w:rPr>
        <w:t>See supra</w:t>
      </w:r>
      <w:r>
        <w:rPr>
          <w:rFonts w:ascii="Times New Roman" w:eastAsia="Times New Roman" w:hAnsi="Times New Roman" w:cs="Times New Roman"/>
          <w:color w:val="000000"/>
          <w:sz w:val="26"/>
          <w:szCs w:val="26"/>
        </w:rPr>
        <w:t xml:space="preserve"> ¶¶ 2</w:t>
      </w:r>
      <w:r>
        <w:rPr>
          <w:rFonts w:ascii="Times New Roman" w:eastAsia="Times New Roman" w:hAnsi="Times New Roman" w:cs="Times New Roman"/>
          <w:sz w:val="26"/>
          <w:szCs w:val="26"/>
        </w:rPr>
        <w:t>6</w:t>
      </w:r>
      <w:r>
        <w:rPr>
          <w:rFonts w:ascii="Times New Roman" w:eastAsia="Times New Roman" w:hAnsi="Times New Roman" w:cs="Times New Roman"/>
          <w:color w:val="000000"/>
          <w:sz w:val="26"/>
          <w:szCs w:val="26"/>
        </w:rPr>
        <w:t>-2</w:t>
      </w:r>
      <w:r>
        <w:rPr>
          <w:rFonts w:ascii="Times New Roman" w:eastAsia="Times New Roman" w:hAnsi="Times New Roman" w:cs="Times New Roman"/>
          <w:sz w:val="26"/>
          <w:szCs w:val="26"/>
        </w:rPr>
        <w:t>8</w:t>
      </w:r>
      <w:r>
        <w:rPr>
          <w:rFonts w:ascii="Times New Roman" w:eastAsia="Times New Roman" w:hAnsi="Times New Roman" w:cs="Times New Roman"/>
          <w:color w:val="000000"/>
          <w:sz w:val="26"/>
          <w:szCs w:val="26"/>
        </w:rPr>
        <w:t xml:space="preserve">. DHS could have brought this charge 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me</w:t>
      </w:r>
      <w:r>
        <w:rPr>
          <w:rFonts w:ascii="Times New Roman" w:eastAsia="Times New Roman" w:hAnsi="Times New Roman" w:cs="Times New Roman"/>
          <w:color w:val="000000"/>
          <w:sz w:val="26"/>
          <w:szCs w:val="26"/>
        </w:rPr>
        <w:t>rits hearing on September 23, and in</w:t>
      </w:r>
      <w:r>
        <w:rPr>
          <w:rFonts w:ascii="Times New Roman" w:eastAsia="Times New Roman" w:hAnsi="Times New Roman" w:cs="Times New Roman"/>
          <w:sz w:val="26"/>
          <w:szCs w:val="26"/>
        </w:rPr>
        <w:t xml:space="preserve">deed long before, </w:t>
      </w:r>
      <w:r>
        <w:rPr>
          <w:rFonts w:ascii="Times New Roman" w:eastAsia="Times New Roman" w:hAnsi="Times New Roman" w:cs="Times New Roman"/>
          <w:color w:val="000000"/>
          <w:sz w:val="26"/>
          <w:szCs w:val="26"/>
        </w:rPr>
        <w:t xml:space="preserve">but DHS chose not to, again prolonging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detention by many months.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 xml:space="preserve">Ex. </w:t>
      </w:r>
      <w:r>
        <w:rPr>
          <w:rFonts w:ascii="Times New Roman" w:eastAsia="Times New Roman" w:hAnsi="Times New Roman" w:cs="Times New Roman"/>
          <w:sz w:val="26"/>
          <w:szCs w:val="26"/>
        </w:rPr>
        <w:t>G, Motion to Reinstate</w:t>
      </w:r>
      <w:r>
        <w:rPr>
          <w:rFonts w:ascii="Times New Roman" w:eastAsia="Times New Roman" w:hAnsi="Times New Roman" w:cs="Times New Roman"/>
          <w:color w:val="000000"/>
          <w:sz w:val="26"/>
          <w:szCs w:val="26"/>
        </w:rPr>
        <w:t xml:space="preserve">. As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demonstrated in his Motion to Reinstate, DHS’s move, and IJ Mazzie’s “reopening of</w:t>
      </w:r>
      <w:r>
        <w:rPr>
          <w:rFonts w:ascii="Times New Roman" w:eastAsia="Times New Roman" w:hAnsi="Times New Roman" w:cs="Times New Roman"/>
          <w:color w:val="000000"/>
          <w:sz w:val="26"/>
          <w:szCs w:val="26"/>
        </w:rPr>
        <w:t xml:space="preserve"> proceedings,” was contrary to law. </w:t>
      </w:r>
      <w:r>
        <w:rPr>
          <w:rFonts w:ascii="Times New Roman" w:eastAsia="Times New Roman" w:hAnsi="Times New Roman" w:cs="Times New Roman"/>
          <w:i/>
          <w:color w:val="000000"/>
          <w:sz w:val="26"/>
          <w:szCs w:val="26"/>
        </w:rPr>
        <w:t xml:space="preserve">See generally </w:t>
      </w:r>
      <w:r>
        <w:rPr>
          <w:rFonts w:ascii="Times New Roman" w:eastAsia="Times New Roman" w:hAnsi="Times New Roman" w:cs="Times New Roman"/>
          <w:i/>
          <w:sz w:val="26"/>
          <w:szCs w:val="26"/>
        </w:rPr>
        <w:t>id.</w:t>
      </w:r>
      <w:r>
        <w:rPr>
          <w:rFonts w:ascii="Times New Roman" w:eastAsia="Times New Roman" w:hAnsi="Times New Roman" w:cs="Times New Roman"/>
          <w:color w:val="000000"/>
          <w:sz w:val="26"/>
          <w:szCs w:val="26"/>
        </w:rPr>
        <w:t xml:space="preserve"> </w:t>
      </w:r>
    </w:p>
    <w:p w:rsidR="00C52CB4" w:rsidRDefault="00001CB2">
      <w:pPr>
        <w:spacing w:after="0" w:line="480"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6. Likelihood of Final Order of Removal</w:t>
      </w:r>
    </w:p>
    <w:p w:rsidR="00C52CB4" w:rsidRDefault="00001CB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Finally, the government is unli</w:t>
      </w:r>
      <w:r>
        <w:rPr>
          <w:rFonts w:ascii="Times New Roman" w:eastAsia="Times New Roman" w:hAnsi="Times New Roman" w:cs="Times New Roman"/>
          <w:sz w:val="26"/>
          <w:szCs w:val="26"/>
        </w:rPr>
        <w:t xml:space="preserve">kely to obtain a final order of removal against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which further precludes any legitimate government interest in and justification for detaining him at all, let alone without an opp</w:t>
      </w:r>
      <w:r>
        <w:rPr>
          <w:rFonts w:ascii="Times New Roman" w:eastAsia="Times New Roman" w:hAnsi="Times New Roman" w:cs="Times New Roman"/>
          <w:sz w:val="26"/>
          <w:szCs w:val="26"/>
        </w:rPr>
        <w:t>ortunity for</w:t>
      </w:r>
      <w:r>
        <w:rPr>
          <w:rFonts w:ascii="Times New Roman" w:eastAsia="Times New Roman" w:hAnsi="Times New Roman" w:cs="Times New Roman"/>
          <w:color w:val="000000"/>
          <w:sz w:val="26"/>
          <w:szCs w:val="26"/>
        </w:rPr>
        <w:t xml:space="preserve"> bond. </w:t>
      </w:r>
      <w:r>
        <w:rPr>
          <w:rFonts w:ascii="Times New Roman" w:eastAsia="Times New Roman" w:hAnsi="Times New Roman" w:cs="Times New Roman"/>
          <w:sz w:val="26"/>
          <w:szCs w:val="26"/>
        </w:rPr>
        <w:t>Here</w:t>
      </w:r>
      <w:r>
        <w:rPr>
          <w:rFonts w:ascii="Times New Roman" w:eastAsia="Times New Roman" w:hAnsi="Times New Roman" w:cs="Times New Roman"/>
          <w:color w:val="000000"/>
          <w:sz w:val="26"/>
          <w:szCs w:val="26"/>
        </w:rPr>
        <w:t xml:space="preserve">, the government </w:t>
      </w:r>
      <w:r>
        <w:rPr>
          <w:rFonts w:ascii="Times New Roman" w:eastAsia="Times New Roman" w:hAnsi="Times New Roman" w:cs="Times New Roman"/>
          <w:color w:val="000000"/>
          <w:sz w:val="26"/>
          <w:szCs w:val="26"/>
        </w:rPr>
        <w:lastRenderedPageBreak/>
        <w:t xml:space="preserve">is unlikely to obtain a final order of removal for at least </w:t>
      </w:r>
      <w:r>
        <w:rPr>
          <w:rFonts w:ascii="Times New Roman" w:eastAsia="Times New Roman" w:hAnsi="Times New Roman" w:cs="Times New Roman"/>
          <w:sz w:val="26"/>
          <w:szCs w:val="26"/>
        </w:rPr>
        <w:t>two</w:t>
      </w:r>
      <w:r>
        <w:rPr>
          <w:rFonts w:ascii="Times New Roman" w:eastAsia="Times New Roman" w:hAnsi="Times New Roman" w:cs="Times New Roman"/>
          <w:color w:val="000000"/>
          <w:sz w:val="26"/>
          <w:szCs w:val="26"/>
        </w:rPr>
        <w:t xml:space="preserve"> reasons, as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vigorously argued throughout his immigration proceedings.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again stresses that he is not asking this Court to adjudicate the issues that have transpired in his immigration proceedings, but presents them here to assist the Court in eval</w:t>
      </w:r>
      <w:r>
        <w:rPr>
          <w:rFonts w:ascii="Times New Roman" w:eastAsia="Times New Roman" w:hAnsi="Times New Roman" w:cs="Times New Roman"/>
          <w:color w:val="000000"/>
          <w:sz w:val="26"/>
          <w:szCs w:val="26"/>
        </w:rPr>
        <w:t xml:space="preserve">uating the final </w:t>
      </w:r>
      <w:r>
        <w:rPr>
          <w:rFonts w:ascii="Times New Roman" w:eastAsia="Times New Roman" w:hAnsi="Times New Roman" w:cs="Times New Roman"/>
          <w:i/>
          <w:color w:val="000000"/>
          <w:sz w:val="26"/>
          <w:szCs w:val="26"/>
        </w:rPr>
        <w:t xml:space="preserve">Muse </w:t>
      </w:r>
      <w:r>
        <w:rPr>
          <w:rFonts w:ascii="Times New Roman" w:eastAsia="Times New Roman" w:hAnsi="Times New Roman" w:cs="Times New Roman"/>
          <w:color w:val="000000"/>
          <w:sz w:val="26"/>
          <w:szCs w:val="26"/>
        </w:rPr>
        <w:t xml:space="preserve">factor. </w:t>
      </w:r>
    </w:p>
    <w:p w:rsidR="00C52CB4" w:rsidRDefault="00001CB2">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i/>
          <w:color w:val="000000"/>
          <w:sz w:val="26"/>
          <w:szCs w:val="26"/>
        </w:rPr>
        <w:t>First</w:t>
      </w:r>
      <w:r>
        <w:rPr>
          <w:rFonts w:ascii="Times New Roman" w:eastAsia="Times New Roman" w:hAnsi="Times New Roman" w:cs="Times New Roman"/>
          <w:color w:val="000000"/>
          <w:sz w:val="26"/>
          <w:szCs w:val="26"/>
        </w:rPr>
        <w:t xml:space="preserve">, as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demonstrated in his Motion to Reinstate, IJ Mazzie was without authority to “reopen” proceedings based on DHS’s purported “Motion to Reopen.”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 xml:space="preserve">Ex. G, Motion to Reinstate, at 5-15. As many U.S. Courts of </w:t>
      </w:r>
      <w:r>
        <w:rPr>
          <w:rFonts w:ascii="Times New Roman" w:eastAsia="Times New Roman" w:hAnsi="Times New Roman" w:cs="Times New Roman"/>
          <w:color w:val="000000"/>
          <w:sz w:val="26"/>
          <w:szCs w:val="26"/>
        </w:rPr>
        <w:t xml:space="preserve">Appeals have held, agencies are bound to follow their own procedures and regulations when adjudicating the rights of individuals.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Garcia-Mata v. Sessions</w:t>
      </w:r>
      <w:r>
        <w:rPr>
          <w:rFonts w:ascii="Times New Roman" w:eastAsia="Times New Roman" w:hAnsi="Times New Roman" w:cs="Times New Roman"/>
          <w:color w:val="000000"/>
          <w:sz w:val="26"/>
          <w:szCs w:val="26"/>
        </w:rPr>
        <w:t>, 893 F.3d 1107, 1109 (8th Cir. 2018)</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Johnson v. Ashcroft</w:t>
      </w:r>
      <w:r>
        <w:rPr>
          <w:rFonts w:ascii="Times New Roman" w:eastAsia="Times New Roman" w:hAnsi="Times New Roman" w:cs="Times New Roman"/>
          <w:color w:val="000000"/>
          <w:sz w:val="26"/>
          <w:szCs w:val="26"/>
        </w:rPr>
        <w:t>, 378 F.3d 164, 169 (2d Cir. 2004)</w:t>
      </w:r>
      <w:r>
        <w:rPr>
          <w:rFonts w:ascii="Times New Roman" w:eastAsia="Times New Roman" w:hAnsi="Times New Roman" w:cs="Times New Roman"/>
          <w:color w:val="000000"/>
          <w:sz w:val="26"/>
          <w:szCs w:val="26"/>
        </w:rPr>
        <w:t xml:space="preserve">. In fact, in a case with great similarity to this one, the Second Circuit reversed the BIA for failure to follow its own regulations and case law when adjudicating post-decision motions, invalidating a final order of removal. </w:t>
      </w:r>
      <w:r>
        <w:rPr>
          <w:rFonts w:ascii="Times New Roman" w:eastAsia="Times New Roman" w:hAnsi="Times New Roman" w:cs="Times New Roman"/>
          <w:i/>
          <w:color w:val="000000"/>
          <w:sz w:val="26"/>
          <w:szCs w:val="26"/>
        </w:rPr>
        <w:t>Johnson</w:t>
      </w:r>
      <w:r>
        <w:rPr>
          <w:rFonts w:ascii="Times New Roman" w:eastAsia="Times New Roman" w:hAnsi="Times New Roman" w:cs="Times New Roman"/>
          <w:color w:val="000000"/>
          <w:sz w:val="26"/>
          <w:szCs w:val="26"/>
        </w:rPr>
        <w:t xml:space="preserve">, 378 F.3d at 171-72; </w:t>
      </w:r>
      <w:r>
        <w:rPr>
          <w:rFonts w:ascii="Times New Roman" w:eastAsia="Times New Roman" w:hAnsi="Times New Roman" w:cs="Times New Roman"/>
          <w:i/>
          <w:color w:val="000000"/>
          <w:sz w:val="26"/>
          <w:szCs w:val="26"/>
        </w:rPr>
        <w:t>see also</w:t>
      </w:r>
      <w:r>
        <w:rPr>
          <w:rFonts w:ascii="Times New Roman" w:eastAsia="Times New Roman" w:hAnsi="Times New Roman" w:cs="Times New Roman"/>
          <w:color w:val="000000"/>
          <w:sz w:val="26"/>
          <w:szCs w:val="26"/>
        </w:rPr>
        <w:t xml:space="preserve"> Ex. G, Motion to Reinstate, at 11-1</w:t>
      </w:r>
      <w:r>
        <w:rPr>
          <w:rFonts w:ascii="Times New Roman" w:eastAsia="Times New Roman" w:hAnsi="Times New Roman" w:cs="Times New Roman"/>
          <w:sz w:val="26"/>
          <w:szCs w:val="26"/>
        </w:rPr>
        <w:t>3</w:t>
      </w:r>
      <w:r>
        <w:rPr>
          <w:rFonts w:ascii="Times New Roman" w:eastAsia="Times New Roman" w:hAnsi="Times New Roman" w:cs="Times New Roman"/>
          <w:color w:val="000000"/>
          <w:sz w:val="26"/>
          <w:szCs w:val="26"/>
        </w:rPr>
        <w:t xml:space="preserve">. That is precisely what is set to occur in this case once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appeals IJ Mazzie’s rulings. </w:t>
      </w:r>
      <w:r>
        <w:rPr>
          <w:rFonts w:ascii="Times New Roman" w:eastAsia="Times New Roman" w:hAnsi="Times New Roman" w:cs="Times New Roman"/>
          <w:i/>
          <w:color w:val="000000"/>
          <w:sz w:val="26"/>
          <w:szCs w:val="26"/>
        </w:rPr>
        <w:t>Second</w:t>
      </w:r>
      <w:r>
        <w:rPr>
          <w:rFonts w:ascii="Times New Roman" w:eastAsia="Times New Roman" w:hAnsi="Times New Roman" w:cs="Times New Roman"/>
          <w:color w:val="000000"/>
          <w:sz w:val="26"/>
          <w:szCs w:val="26"/>
        </w:rPr>
        <w:t xml:space="preserve">, and independently, as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argued in his December 11 Motion to Terminate, the state statute underlying</w:t>
      </w:r>
      <w:r>
        <w:rPr>
          <w:rFonts w:ascii="Times New Roman" w:eastAsia="Times New Roman" w:hAnsi="Times New Roman" w:cs="Times New Roman"/>
          <w:color w:val="000000"/>
          <w:sz w:val="26"/>
          <w:szCs w:val="26"/>
        </w:rPr>
        <w:t xml:space="preserve"> his latest charge of removability is categorically overbroad. </w:t>
      </w:r>
      <w:r>
        <w:rPr>
          <w:rFonts w:ascii="Times New Roman" w:eastAsia="Times New Roman" w:hAnsi="Times New Roman" w:cs="Times New Roman"/>
          <w:i/>
          <w:color w:val="000000"/>
          <w:sz w:val="26"/>
          <w:szCs w:val="26"/>
        </w:rPr>
        <w:t xml:space="preserve">See </w:t>
      </w:r>
      <w:r>
        <w:rPr>
          <w:rFonts w:ascii="Times New Roman" w:eastAsia="Times New Roman" w:hAnsi="Times New Roman" w:cs="Times New Roman"/>
          <w:color w:val="000000"/>
          <w:sz w:val="26"/>
          <w:szCs w:val="26"/>
        </w:rPr>
        <w:t xml:space="preserve">Ex. I, Motion to Terminate, at 3. It thus cannot ever support removability, precluding a final order of removal in his case. </w:t>
      </w:r>
      <w:r>
        <w:rPr>
          <w:rFonts w:ascii="Times New Roman" w:eastAsia="Times New Roman" w:hAnsi="Times New Roman" w:cs="Times New Roman"/>
          <w:i/>
          <w:color w:val="000000"/>
          <w:sz w:val="26"/>
          <w:szCs w:val="26"/>
        </w:rPr>
        <w:t xml:space="preserve">Id. </w:t>
      </w:r>
      <w:r>
        <w:rPr>
          <w:rFonts w:ascii="Times New Roman" w:eastAsia="Times New Roman" w:hAnsi="Times New Roman" w:cs="Times New Roman"/>
          <w:color w:val="000000"/>
          <w:sz w:val="26"/>
          <w:szCs w:val="26"/>
        </w:rPr>
        <w:t xml:space="preserve">Accordingly, the final </w:t>
      </w:r>
      <w:r>
        <w:rPr>
          <w:rFonts w:ascii="Times New Roman" w:eastAsia="Times New Roman" w:hAnsi="Times New Roman" w:cs="Times New Roman"/>
          <w:i/>
          <w:color w:val="000000"/>
          <w:sz w:val="26"/>
          <w:szCs w:val="26"/>
        </w:rPr>
        <w:t xml:space="preserve">Muse </w:t>
      </w:r>
      <w:r>
        <w:rPr>
          <w:rFonts w:ascii="Times New Roman" w:eastAsia="Times New Roman" w:hAnsi="Times New Roman" w:cs="Times New Roman"/>
          <w:color w:val="000000"/>
          <w:sz w:val="26"/>
          <w:szCs w:val="26"/>
        </w:rPr>
        <w:t xml:space="preserve">factor also weighs strongly in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favor.</w:t>
      </w:r>
    </w:p>
    <w:p w:rsidR="00C52CB4" w:rsidRDefault="00001CB2">
      <w:pPr>
        <w:shd w:val="clear" w:color="auto" w:fill="FFFFFF"/>
        <w:spacing w:after="0" w:line="48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 *</w:t>
      </w:r>
    </w:p>
    <w:p w:rsidR="00C52CB4" w:rsidRDefault="00001CB2">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lastRenderedPageBreak/>
        <w:t xml:space="preserve">Under the </w:t>
      </w:r>
      <w:r>
        <w:rPr>
          <w:rFonts w:ascii="Times New Roman" w:eastAsia="Times New Roman" w:hAnsi="Times New Roman" w:cs="Times New Roman"/>
          <w:i/>
          <w:color w:val="000000"/>
          <w:sz w:val="26"/>
          <w:szCs w:val="26"/>
        </w:rPr>
        <w:t>Muse</w:t>
      </w:r>
      <w:r>
        <w:rPr>
          <w:rFonts w:ascii="Times New Roman" w:eastAsia="Times New Roman" w:hAnsi="Times New Roman" w:cs="Times New Roman"/>
          <w:color w:val="000000"/>
          <w:sz w:val="26"/>
          <w:szCs w:val="26"/>
        </w:rPr>
        <w:t xml:space="preserve"> framework, five of the six factors weigh sharply in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favor, and one is neutral. </w:t>
      </w:r>
      <w:r>
        <w:rPr>
          <w:rFonts w:ascii="Times New Roman" w:eastAsia="Times New Roman" w:hAnsi="Times New Roman" w:cs="Times New Roman"/>
          <w:sz w:val="26"/>
          <w:szCs w:val="26"/>
        </w:rPr>
        <w:t xml:space="preserve">This Court should thus hold that </w:t>
      </w:r>
      <w:r w:rsidR="00D4112F">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’s prolonged mandatory detention is unreasonable and unconstitutional.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sz w:val="26"/>
          <w:szCs w:val="26"/>
        </w:rPr>
        <w:t>,</w:t>
      </w:r>
      <w:r>
        <w:rPr>
          <w:rFonts w:ascii="Times New Roman" w:eastAsia="Times New Roman" w:hAnsi="Times New Roman" w:cs="Times New Roman"/>
          <w:i/>
          <w:color w:val="000000"/>
          <w:sz w:val="26"/>
          <w:szCs w:val="26"/>
        </w:rPr>
        <w:t xml:space="preserve"> Muse</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2018 WL 4466052, at *6 (finding t</w:t>
      </w:r>
      <w:r>
        <w:rPr>
          <w:rFonts w:ascii="Times New Roman" w:eastAsia="Times New Roman" w:hAnsi="Times New Roman" w:cs="Times New Roman"/>
          <w:sz w:val="26"/>
          <w:szCs w:val="26"/>
        </w:rPr>
        <w:t>hat</w:t>
      </w:r>
      <w:r>
        <w:rPr>
          <w:rFonts w:ascii="Times New Roman" w:eastAsia="Times New Roman" w:hAnsi="Times New Roman" w:cs="Times New Roman"/>
          <w:color w:val="000000"/>
          <w:sz w:val="26"/>
          <w:szCs w:val="26"/>
        </w:rPr>
        <w:t xml:space="preserve"> detention violate</w:t>
      </w:r>
      <w:r>
        <w:rPr>
          <w:rFonts w:ascii="Times New Roman" w:eastAsia="Times New Roman" w:hAnsi="Times New Roman" w:cs="Times New Roman"/>
          <w:sz w:val="26"/>
          <w:szCs w:val="26"/>
        </w:rPr>
        <w:t>d</w:t>
      </w:r>
      <w:r>
        <w:rPr>
          <w:rFonts w:ascii="Times New Roman" w:eastAsia="Times New Roman" w:hAnsi="Times New Roman" w:cs="Times New Roman"/>
          <w:color w:val="000000"/>
          <w:sz w:val="26"/>
          <w:szCs w:val="26"/>
        </w:rPr>
        <w:t xml:space="preserve"> the Petitioner’s due process rights when four factors weighed in his favor, one weigh</w:t>
      </w:r>
      <w:r>
        <w:rPr>
          <w:rFonts w:ascii="Times New Roman" w:eastAsia="Times New Roman" w:hAnsi="Times New Roman" w:cs="Times New Roman"/>
          <w:sz w:val="26"/>
          <w:szCs w:val="26"/>
        </w:rPr>
        <w:t>ed</w:t>
      </w:r>
      <w:r>
        <w:rPr>
          <w:rFonts w:ascii="Times New Roman" w:eastAsia="Times New Roman" w:hAnsi="Times New Roman" w:cs="Times New Roman"/>
          <w:color w:val="000000"/>
          <w:sz w:val="26"/>
          <w:szCs w:val="26"/>
        </w:rPr>
        <w:t xml:space="preserve"> against him, and one </w:t>
      </w:r>
      <w:r>
        <w:rPr>
          <w:rFonts w:ascii="Times New Roman" w:eastAsia="Times New Roman" w:hAnsi="Times New Roman" w:cs="Times New Roman"/>
          <w:sz w:val="26"/>
          <w:szCs w:val="26"/>
        </w:rPr>
        <w:t>wa</w:t>
      </w:r>
      <w:r>
        <w:rPr>
          <w:rFonts w:ascii="Times New Roman" w:eastAsia="Times New Roman" w:hAnsi="Times New Roman" w:cs="Times New Roman"/>
          <w:color w:val="000000"/>
          <w:sz w:val="26"/>
          <w:szCs w:val="26"/>
        </w:rPr>
        <w:t xml:space="preserve">s neutral); </w:t>
      </w:r>
      <w:r>
        <w:rPr>
          <w:rFonts w:ascii="Times New Roman" w:eastAsia="Times New Roman" w:hAnsi="Times New Roman" w:cs="Times New Roman"/>
          <w:i/>
          <w:sz w:val="26"/>
          <w:szCs w:val="26"/>
        </w:rPr>
        <w:t>Abdulkadir A.</w:t>
      </w:r>
      <w:r>
        <w:rPr>
          <w:rFonts w:ascii="Times New Roman" w:eastAsia="Times New Roman" w:hAnsi="Times New Roman" w:cs="Times New Roman"/>
          <w:sz w:val="26"/>
          <w:szCs w:val="26"/>
        </w:rPr>
        <w:t>, 2018 WL 704863, at *13 (same)</w:t>
      </w:r>
      <w:r>
        <w:rPr>
          <w:rFonts w:ascii="Times New Roman" w:eastAsia="Times New Roman" w:hAnsi="Times New Roman" w:cs="Times New Roman"/>
          <w:color w:val="000000"/>
          <w:sz w:val="26"/>
          <w:szCs w:val="26"/>
        </w:rPr>
        <w:t xml:space="preserve">. </w:t>
      </w:r>
    </w:p>
    <w:p w:rsidR="00C52CB4" w:rsidRDefault="00D4112F">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Mr. Petitioner</w:t>
      </w:r>
      <w:r w:rsidR="00001CB2">
        <w:rPr>
          <w:rFonts w:ascii="Times New Roman" w:eastAsia="Times New Roman" w:hAnsi="Times New Roman" w:cs="Times New Roman"/>
          <w:b/>
          <w:sz w:val="26"/>
          <w:szCs w:val="26"/>
        </w:rPr>
        <w:t>’s</w:t>
      </w:r>
      <w:r w:rsidR="00001CB2">
        <w:rPr>
          <w:rFonts w:ascii="Times New Roman" w:eastAsia="Times New Roman" w:hAnsi="Times New Roman" w:cs="Times New Roman"/>
          <w:b/>
          <w:sz w:val="26"/>
          <w:szCs w:val="26"/>
        </w:rPr>
        <w:t xml:space="preserve"> Mandatory Detention Is Unconstitutional Because He Has a Substantial Challenge to Removability</w:t>
      </w:r>
    </w:p>
    <w:p w:rsidR="00C52CB4" w:rsidRDefault="00D4112F">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’s prolonged mandatory detention also violates due process because it is unreasonable to impose an irrebuttable presumption of flight risk and danger on</w:t>
      </w:r>
      <w:r w:rsidR="00001CB2">
        <w:rPr>
          <w:rFonts w:ascii="Times New Roman" w:eastAsia="Times New Roman" w:hAnsi="Times New Roman" w:cs="Times New Roman"/>
          <w:color w:val="000000"/>
          <w:sz w:val="26"/>
          <w:szCs w:val="26"/>
        </w:rPr>
        <w:t xml:space="preserve"> a noncitizen who, like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has a substantial challenge to removability. In </w:t>
      </w:r>
      <w:r w:rsidR="00001CB2">
        <w:rPr>
          <w:rFonts w:ascii="Times New Roman" w:eastAsia="Times New Roman" w:hAnsi="Times New Roman" w:cs="Times New Roman"/>
          <w:i/>
          <w:color w:val="000000"/>
          <w:sz w:val="26"/>
          <w:szCs w:val="26"/>
        </w:rPr>
        <w:t>Demore</w:t>
      </w:r>
      <w:r w:rsidR="00001CB2">
        <w:rPr>
          <w:rFonts w:ascii="Times New Roman" w:eastAsia="Times New Roman" w:hAnsi="Times New Roman" w:cs="Times New Roman"/>
          <w:color w:val="000000"/>
          <w:sz w:val="26"/>
          <w:szCs w:val="26"/>
        </w:rPr>
        <w:t>, the Supreme Court upheld the mandatory detention of “a criminal alien who ha[d] conceded that he [was] deportable, for the limited period of his removal proceedings.”</w:t>
      </w:r>
      <w:r w:rsidR="00001CB2">
        <w:rPr>
          <w:rFonts w:ascii="Times New Roman" w:eastAsia="Times New Roman" w:hAnsi="Times New Roman" w:cs="Times New Roman"/>
          <w:color w:val="000000"/>
          <w:sz w:val="26"/>
          <w:szCs w:val="26"/>
        </w:rPr>
        <w:t xml:space="preserve"> </w:t>
      </w:r>
      <w:r w:rsidR="00001CB2">
        <w:rPr>
          <w:rFonts w:ascii="Times New Roman" w:eastAsia="Times New Roman" w:hAnsi="Times New Roman" w:cs="Times New Roman"/>
          <w:i/>
          <w:color w:val="000000"/>
          <w:sz w:val="26"/>
          <w:szCs w:val="26"/>
        </w:rPr>
        <w:t>Demore</w:t>
      </w:r>
      <w:r w:rsidR="00001CB2">
        <w:rPr>
          <w:rFonts w:ascii="Times New Roman" w:eastAsia="Times New Roman" w:hAnsi="Times New Roman" w:cs="Times New Roman"/>
          <w:color w:val="000000"/>
          <w:sz w:val="26"/>
          <w:szCs w:val="26"/>
        </w:rPr>
        <w:t>, 538 U.S. at 5</w:t>
      </w:r>
      <w:r w:rsidR="00001CB2">
        <w:rPr>
          <w:rFonts w:ascii="Times New Roman" w:eastAsia="Times New Roman" w:hAnsi="Times New Roman" w:cs="Times New Roman"/>
          <w:sz w:val="26"/>
          <w:szCs w:val="26"/>
        </w:rPr>
        <w:t>3</w:t>
      </w:r>
      <w:r w:rsidR="00001CB2">
        <w:rPr>
          <w:rFonts w:ascii="Times New Roman" w:eastAsia="Times New Roman" w:hAnsi="Times New Roman" w:cs="Times New Roman"/>
          <w:color w:val="000000"/>
          <w:sz w:val="26"/>
          <w:szCs w:val="26"/>
        </w:rPr>
        <w:t xml:space="preserve">1. The Court held that mandatory detention of “deportable criminal aliens” was permissible to address the heightened flight risk and risk to public safety. </w:t>
      </w:r>
      <w:r w:rsidR="00001CB2">
        <w:rPr>
          <w:rFonts w:ascii="Times New Roman" w:eastAsia="Times New Roman" w:hAnsi="Times New Roman" w:cs="Times New Roman"/>
          <w:i/>
          <w:color w:val="000000"/>
          <w:sz w:val="26"/>
          <w:szCs w:val="26"/>
        </w:rPr>
        <w:t>Id.</w:t>
      </w:r>
      <w:r w:rsidR="00001CB2">
        <w:rPr>
          <w:rFonts w:ascii="Times New Roman" w:eastAsia="Times New Roman" w:hAnsi="Times New Roman" w:cs="Times New Roman"/>
          <w:color w:val="000000"/>
          <w:sz w:val="26"/>
          <w:szCs w:val="26"/>
        </w:rPr>
        <w:t xml:space="preserve"> at 518. However, </w:t>
      </w:r>
      <w:r w:rsidR="00001CB2">
        <w:rPr>
          <w:rFonts w:ascii="Times New Roman" w:eastAsia="Times New Roman" w:hAnsi="Times New Roman" w:cs="Times New Roman"/>
          <w:i/>
          <w:color w:val="000000"/>
          <w:sz w:val="26"/>
          <w:szCs w:val="26"/>
        </w:rPr>
        <w:t xml:space="preserve">Demore </w:t>
      </w:r>
      <w:r w:rsidR="00001CB2">
        <w:rPr>
          <w:rFonts w:ascii="Times New Roman" w:eastAsia="Times New Roman" w:hAnsi="Times New Roman" w:cs="Times New Roman"/>
          <w:color w:val="000000"/>
          <w:sz w:val="26"/>
          <w:szCs w:val="26"/>
        </w:rPr>
        <w:t>left open the question of whether mandatory deten</w:t>
      </w:r>
      <w:r w:rsidR="00001CB2">
        <w:rPr>
          <w:rFonts w:ascii="Times New Roman" w:eastAsia="Times New Roman" w:hAnsi="Times New Roman" w:cs="Times New Roman"/>
          <w:color w:val="000000"/>
          <w:sz w:val="26"/>
          <w:szCs w:val="26"/>
        </w:rPr>
        <w:t xml:space="preserve">tion of a noncitizen violates due process if they have a substantial challenge to their removability. </w:t>
      </w:r>
      <w:r w:rsidR="00001CB2">
        <w:rPr>
          <w:rFonts w:ascii="Times New Roman" w:eastAsia="Times New Roman" w:hAnsi="Times New Roman" w:cs="Times New Roman"/>
          <w:i/>
          <w:color w:val="000000"/>
          <w:sz w:val="26"/>
          <w:szCs w:val="26"/>
        </w:rPr>
        <w:t>Id.</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Immigrants who raise substantial challenges to removability are, unlike the petitioner in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neither “already subject to deportation,”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nor a</w:t>
      </w:r>
      <w:r>
        <w:rPr>
          <w:rFonts w:ascii="Times New Roman" w:eastAsia="Times New Roman" w:hAnsi="Times New Roman" w:cs="Times New Roman"/>
          <w:color w:val="000000"/>
          <w:sz w:val="26"/>
          <w:szCs w:val="26"/>
        </w:rPr>
        <w:t xml:space="preserve">t risk of “fail[ing] to appear for their removal hearings,” </w:t>
      </w:r>
      <w:r>
        <w:rPr>
          <w:rFonts w:ascii="Times New Roman" w:eastAsia="Times New Roman" w:hAnsi="Times New Roman" w:cs="Times New Roman"/>
          <w:i/>
          <w:color w:val="000000"/>
          <w:sz w:val="26"/>
          <w:szCs w:val="26"/>
        </w:rPr>
        <w:t xml:space="preserve">id. </w:t>
      </w:r>
      <w:r>
        <w:rPr>
          <w:rFonts w:ascii="Times New Roman" w:eastAsia="Times New Roman" w:hAnsi="Times New Roman" w:cs="Times New Roman"/>
          <w:color w:val="000000"/>
          <w:sz w:val="26"/>
          <w:szCs w:val="26"/>
        </w:rPr>
        <w:t xml:space="preserve">at 519. On the contrary, they have strong incentives to appear at their proceedings and litigate those defenses. </w:t>
      </w:r>
      <w:r>
        <w:rPr>
          <w:rFonts w:ascii="Times New Roman" w:eastAsia="Times New Roman" w:hAnsi="Times New Roman" w:cs="Times New Roman"/>
          <w:i/>
          <w:color w:val="000000"/>
          <w:sz w:val="26"/>
          <w:szCs w:val="26"/>
        </w:rPr>
        <w:t>See Zadvydas</w:t>
      </w:r>
      <w:r>
        <w:rPr>
          <w:rFonts w:ascii="Times New Roman" w:eastAsia="Times New Roman" w:hAnsi="Times New Roman" w:cs="Times New Roman"/>
          <w:color w:val="000000"/>
          <w:sz w:val="26"/>
          <w:szCs w:val="26"/>
        </w:rPr>
        <w:t xml:space="preserve">, 533 </w:t>
      </w:r>
      <w:r>
        <w:rPr>
          <w:rFonts w:ascii="Times New Roman" w:eastAsia="Times New Roman" w:hAnsi="Times New Roman" w:cs="Times New Roman"/>
          <w:color w:val="000000"/>
          <w:sz w:val="26"/>
          <w:szCs w:val="26"/>
        </w:rPr>
        <w:lastRenderedPageBreak/>
        <w:t>U.S. at 690 (calling the “justification” of “preventing fligh</w:t>
      </w:r>
      <w:r>
        <w:rPr>
          <w:rFonts w:ascii="Times New Roman" w:eastAsia="Times New Roman" w:hAnsi="Times New Roman" w:cs="Times New Roman"/>
          <w:color w:val="000000"/>
          <w:sz w:val="26"/>
          <w:szCs w:val="26"/>
        </w:rPr>
        <w:t>t” “weak or nonexistent where removal seems a remote possibility at best”). Nor is the mandatory detention of individuals with substantial challenges to removability reasonably related to Congress’s goal of “protecting the public from dangerous criminal al</w:t>
      </w:r>
      <w:r>
        <w:rPr>
          <w:rFonts w:ascii="Times New Roman" w:eastAsia="Times New Roman" w:hAnsi="Times New Roman" w:cs="Times New Roman"/>
          <w:color w:val="000000"/>
          <w:sz w:val="26"/>
          <w:szCs w:val="26"/>
        </w:rPr>
        <w:t xml:space="preserve">iens.”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538 U.S. at 515. Therefore, in contrast to the detention in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perscript"/>
        </w:rPr>
        <w:footnoteReference w:id="3"/>
      </w:r>
      <w:r>
        <w:rPr>
          <w:rFonts w:ascii="Times New Roman" w:eastAsia="Times New Roman" w:hAnsi="Times New Roman" w:cs="Times New Roman"/>
          <w:color w:val="000000"/>
          <w:sz w:val="26"/>
          <w:szCs w:val="26"/>
        </w:rPr>
        <w:t xml:space="preserve"> it is unreasonable to impose an irrebuttable presumption that non-citizens with substantial arguments against removability categorically present a heightened flight risk or threat to public safety such that they require mandatory detention without an oppo</w:t>
      </w:r>
      <w:r>
        <w:rPr>
          <w:rFonts w:ascii="Times New Roman" w:eastAsia="Times New Roman" w:hAnsi="Times New Roman" w:cs="Times New Roman"/>
          <w:color w:val="000000"/>
          <w:sz w:val="26"/>
          <w:szCs w:val="26"/>
        </w:rPr>
        <w:t>rtunity for bond.</w:t>
      </w:r>
    </w:p>
    <w:p w:rsidR="00C52CB4" w:rsidRDefault="00001CB2">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Here,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various strong avenues by which to challenge removability: his proceedings are contrary to law and invalid and his substantive charge of removability for “obstruction of justice” </w:t>
      </w:r>
      <w:r>
        <w:rPr>
          <w:rFonts w:ascii="Times New Roman" w:eastAsia="Times New Roman" w:hAnsi="Times New Roman" w:cs="Times New Roman"/>
          <w:sz w:val="26"/>
          <w:szCs w:val="26"/>
        </w:rPr>
        <w:t>fails as a matter of law</w:t>
      </w:r>
      <w:r>
        <w:rPr>
          <w:rFonts w:ascii="Times New Roman" w:eastAsia="Times New Roman" w:hAnsi="Times New Roman" w:cs="Times New Roman"/>
          <w:color w:val="000000"/>
          <w:sz w:val="26"/>
          <w:szCs w:val="26"/>
        </w:rPr>
        <w:t>. Given these cl</w:t>
      </w:r>
      <w:r>
        <w:rPr>
          <w:rFonts w:ascii="Times New Roman" w:eastAsia="Times New Roman" w:hAnsi="Times New Roman" w:cs="Times New Roman"/>
          <w:color w:val="000000"/>
          <w:sz w:val="26"/>
          <w:szCs w:val="26"/>
        </w:rPr>
        <w:t xml:space="preserve">aims and arguments,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no incentive to flee anywhere. At the very least, a neutral arbiter should be required to make an individualized determination as to his danger and flight risk.</w:t>
      </w:r>
    </w:p>
    <w:p w:rsidR="00C52CB4" w:rsidRDefault="00001CB2">
      <w:pPr>
        <w:spacing w:after="0"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Burden of Proof and Standards for Bond Hearing</w:t>
      </w:r>
    </w:p>
    <w:p w:rsidR="00C52CB4" w:rsidRDefault="00D4112F">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lastRenderedPageBreak/>
        <w:t>Mr. Petitioner</w:t>
      </w:r>
      <w:r w:rsidR="00001CB2">
        <w:rPr>
          <w:rFonts w:ascii="Times New Roman" w:eastAsia="Times New Roman" w:hAnsi="Times New Roman" w:cs="Times New Roman"/>
          <w:color w:val="000000"/>
          <w:sz w:val="26"/>
          <w:szCs w:val="26"/>
        </w:rPr>
        <w:t xml:space="preserve"> asks t</w:t>
      </w:r>
      <w:r w:rsidR="00001CB2">
        <w:rPr>
          <w:rFonts w:ascii="Times New Roman" w:eastAsia="Times New Roman" w:hAnsi="Times New Roman" w:cs="Times New Roman"/>
          <w:color w:val="000000"/>
          <w:sz w:val="26"/>
          <w:szCs w:val="26"/>
        </w:rPr>
        <w:t xml:space="preserve">his Court to order his immediate release. However, if this Court determines that it would be more appropriate for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to be granted an immediate bond hearing, either before this </w:t>
      </w:r>
      <w:r w:rsidR="00001CB2">
        <w:rPr>
          <w:rFonts w:ascii="Times New Roman" w:eastAsia="Times New Roman" w:hAnsi="Times New Roman" w:cs="Times New Roman"/>
          <w:sz w:val="26"/>
          <w:szCs w:val="26"/>
        </w:rPr>
        <w:t>C</w:t>
      </w:r>
      <w:r w:rsidR="00001CB2">
        <w:rPr>
          <w:rFonts w:ascii="Times New Roman" w:eastAsia="Times New Roman" w:hAnsi="Times New Roman" w:cs="Times New Roman"/>
          <w:color w:val="000000"/>
          <w:sz w:val="26"/>
          <w:szCs w:val="26"/>
        </w:rPr>
        <w:t>ourt or before a neutral immigration judge, procedural due process requi</w:t>
      </w:r>
      <w:r w:rsidR="00001CB2">
        <w:rPr>
          <w:rFonts w:ascii="Times New Roman" w:eastAsia="Times New Roman" w:hAnsi="Times New Roman" w:cs="Times New Roman"/>
          <w:color w:val="000000"/>
          <w:sz w:val="26"/>
          <w:szCs w:val="26"/>
        </w:rPr>
        <w:t xml:space="preserve">res that the </w:t>
      </w:r>
      <w:r w:rsidR="00001CB2">
        <w:rPr>
          <w:rFonts w:ascii="Times New Roman" w:eastAsia="Times New Roman" w:hAnsi="Times New Roman" w:cs="Times New Roman"/>
          <w:i/>
          <w:color w:val="000000"/>
          <w:sz w:val="26"/>
          <w:szCs w:val="26"/>
        </w:rPr>
        <w:t>government</w:t>
      </w:r>
      <w:r w:rsidR="00001CB2">
        <w:rPr>
          <w:rFonts w:ascii="Times New Roman" w:eastAsia="Times New Roman" w:hAnsi="Times New Roman" w:cs="Times New Roman"/>
          <w:color w:val="000000"/>
          <w:sz w:val="26"/>
          <w:szCs w:val="26"/>
        </w:rPr>
        <w:t xml:space="preserve"> bear the burden of proving by clear and convincing evidence that the government’s interest in continuing to detain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—taking into consideration available alternatives to detention—outweighs the severe deprivation of his consti</w:t>
      </w:r>
      <w:r w:rsidR="00001CB2">
        <w:rPr>
          <w:rFonts w:ascii="Times New Roman" w:eastAsia="Times New Roman" w:hAnsi="Times New Roman" w:cs="Times New Roman"/>
          <w:color w:val="000000"/>
          <w:sz w:val="26"/>
          <w:szCs w:val="26"/>
        </w:rPr>
        <w:t xml:space="preserve">tutionally protected interest in liberty. </w:t>
      </w:r>
      <w:r w:rsidR="00001CB2">
        <w:rPr>
          <w:rFonts w:ascii="Times New Roman" w:eastAsia="Times New Roman" w:hAnsi="Times New Roman" w:cs="Times New Roman"/>
          <w:i/>
          <w:color w:val="000000"/>
          <w:sz w:val="26"/>
          <w:szCs w:val="26"/>
        </w:rPr>
        <w:t>See</w:t>
      </w:r>
      <w:r w:rsidR="00001CB2">
        <w:rPr>
          <w:rFonts w:ascii="Times New Roman" w:eastAsia="Times New Roman" w:hAnsi="Times New Roman" w:cs="Times New Roman"/>
          <w:color w:val="000000"/>
          <w:sz w:val="26"/>
          <w:szCs w:val="26"/>
        </w:rPr>
        <w:t xml:space="preserve">, </w:t>
      </w:r>
      <w:r w:rsidR="00001CB2">
        <w:rPr>
          <w:rFonts w:ascii="Times New Roman" w:eastAsia="Times New Roman" w:hAnsi="Times New Roman" w:cs="Times New Roman"/>
          <w:i/>
          <w:color w:val="000000"/>
          <w:sz w:val="26"/>
          <w:szCs w:val="26"/>
        </w:rPr>
        <w:t>e.g.</w:t>
      </w:r>
      <w:r w:rsidR="00001CB2">
        <w:rPr>
          <w:rFonts w:ascii="Times New Roman" w:eastAsia="Times New Roman" w:hAnsi="Times New Roman" w:cs="Times New Roman"/>
          <w:color w:val="000000"/>
          <w:sz w:val="26"/>
          <w:szCs w:val="26"/>
        </w:rPr>
        <w:t>,</w:t>
      </w:r>
      <w:r w:rsidR="00001CB2">
        <w:rPr>
          <w:rFonts w:ascii="Times New Roman" w:eastAsia="Times New Roman" w:hAnsi="Times New Roman" w:cs="Times New Roman"/>
          <w:i/>
          <w:color w:val="000000"/>
          <w:sz w:val="26"/>
          <w:szCs w:val="26"/>
        </w:rPr>
        <w:t xml:space="preserve"> Jarpa</w:t>
      </w:r>
      <w:r w:rsidR="00001CB2">
        <w:rPr>
          <w:rFonts w:ascii="Times New Roman" w:eastAsia="Times New Roman" w:hAnsi="Times New Roman" w:cs="Times New Roman"/>
          <w:color w:val="000000"/>
          <w:sz w:val="26"/>
          <w:szCs w:val="26"/>
        </w:rPr>
        <w:t>, 211 F. Supp. 3d at 720-23.</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sz w:val="26"/>
          <w:szCs w:val="26"/>
        </w:rPr>
        <w:t>As a multitude of courts have now held, t</w:t>
      </w:r>
      <w:r>
        <w:rPr>
          <w:rFonts w:ascii="Times New Roman" w:eastAsia="Times New Roman" w:hAnsi="Times New Roman" w:cs="Times New Roman"/>
          <w:color w:val="000000"/>
          <w:sz w:val="26"/>
          <w:szCs w:val="26"/>
        </w:rPr>
        <w:t xml:space="preserve">o justify prolonged immigration detention, the government must prove by clear and convincing evidence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is a danger or flight risk.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sz w:val="26"/>
          <w:szCs w:val="26"/>
        </w:rPr>
        <w:t>Brito v. Barr</w:t>
      </w:r>
      <w:r>
        <w:rPr>
          <w:rFonts w:ascii="Times New Roman" w:eastAsia="Times New Roman" w:hAnsi="Times New Roman" w:cs="Times New Roman"/>
          <w:sz w:val="26"/>
          <w:szCs w:val="26"/>
        </w:rPr>
        <w:t xml:space="preserve">, No. 19-cv-11314 (PBS), 2019 WL 6333093, at *4 (D. Mass. Nov. 27, 2019) (for entire class of noncitizens, holding that due process requires that the </w:t>
      </w:r>
      <w:r>
        <w:rPr>
          <w:rFonts w:ascii="Times New Roman" w:eastAsia="Times New Roman" w:hAnsi="Times New Roman" w:cs="Times New Roman"/>
          <w:i/>
          <w:sz w:val="26"/>
          <w:szCs w:val="26"/>
        </w:rPr>
        <w:t>government</w:t>
      </w:r>
      <w:r>
        <w:rPr>
          <w:rFonts w:ascii="Times New Roman" w:eastAsia="Times New Roman" w:hAnsi="Times New Roman" w:cs="Times New Roman"/>
          <w:sz w:val="26"/>
          <w:szCs w:val="26"/>
        </w:rPr>
        <w:t xml:space="preserve"> bear the burden of proof in bond hearings)</w:t>
      </w: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 xml:space="preserve"> Hernandez v. Decker</w:t>
      </w:r>
      <w:r>
        <w:rPr>
          <w:rFonts w:ascii="Times New Roman" w:eastAsia="Times New Roman" w:hAnsi="Times New Roman" w:cs="Times New Roman"/>
          <w:color w:val="000000"/>
          <w:sz w:val="26"/>
          <w:szCs w:val="26"/>
        </w:rPr>
        <w:t xml:space="preserve">, No. 18-CV-5026 (ALC), 2018 WL </w:t>
      </w:r>
      <w:r>
        <w:rPr>
          <w:rFonts w:ascii="Times New Roman" w:eastAsia="Times New Roman" w:hAnsi="Times New Roman" w:cs="Times New Roman"/>
          <w:color w:val="000000"/>
          <w:sz w:val="26"/>
          <w:szCs w:val="26"/>
        </w:rPr>
        <w:t xml:space="preserve">3579108, at *11 (S.D.N.Y. July 15, 2018) (“[D]ue process requires that the government demonstrate dangerousness or risk of flight by a clear and convincing standard at [the </w:t>
      </w:r>
      <w:r>
        <w:rPr>
          <w:rFonts w:ascii="Times New Roman" w:eastAsia="Times New Roman" w:hAnsi="Times New Roman" w:cs="Times New Roman"/>
          <w:sz w:val="26"/>
          <w:szCs w:val="26"/>
        </w:rPr>
        <w:t>noncitizen</w:t>
      </w:r>
      <w:r>
        <w:rPr>
          <w:rFonts w:ascii="Times New Roman" w:eastAsia="Times New Roman" w:hAnsi="Times New Roman" w:cs="Times New Roman"/>
          <w:color w:val="000000"/>
          <w:sz w:val="26"/>
          <w:szCs w:val="26"/>
        </w:rPr>
        <w:t xml:space="preserve">’s] bond hearing.”); </w:t>
      </w:r>
      <w:r>
        <w:rPr>
          <w:rFonts w:ascii="Times New Roman" w:eastAsia="Times New Roman" w:hAnsi="Times New Roman" w:cs="Times New Roman"/>
          <w:i/>
          <w:color w:val="000000"/>
          <w:sz w:val="26"/>
          <w:szCs w:val="26"/>
        </w:rPr>
        <w:t>Portillo</w:t>
      </w:r>
      <w:r>
        <w:rPr>
          <w:rFonts w:ascii="Times New Roman" w:eastAsia="Times New Roman" w:hAnsi="Times New Roman" w:cs="Times New Roman"/>
          <w:color w:val="000000"/>
          <w:sz w:val="26"/>
          <w:szCs w:val="26"/>
        </w:rPr>
        <w:t xml:space="preserve">, 322 F. Supp. 3d </w:t>
      </w:r>
      <w:r>
        <w:rPr>
          <w:rFonts w:ascii="Times New Roman" w:eastAsia="Times New Roman" w:hAnsi="Times New Roman" w:cs="Times New Roman"/>
          <w:sz w:val="26"/>
          <w:szCs w:val="26"/>
        </w:rPr>
        <w:t>at</w:t>
      </w:r>
      <w:r>
        <w:rPr>
          <w:rFonts w:ascii="Times New Roman" w:eastAsia="Times New Roman" w:hAnsi="Times New Roman" w:cs="Times New Roman"/>
          <w:color w:val="000000"/>
          <w:sz w:val="26"/>
          <w:szCs w:val="26"/>
        </w:rPr>
        <w:t xml:space="preserve"> 709 (“[A]t the bond hea</w:t>
      </w:r>
      <w:r>
        <w:rPr>
          <w:rFonts w:ascii="Times New Roman" w:eastAsia="Times New Roman" w:hAnsi="Times New Roman" w:cs="Times New Roman"/>
          <w:color w:val="000000"/>
          <w:sz w:val="26"/>
          <w:szCs w:val="26"/>
        </w:rPr>
        <w:t xml:space="preserve">ring, the government must demonstrate that [the alien] is either a flight risk or a danger to the community by clear and convincing evidence.”); </w:t>
      </w:r>
      <w:r>
        <w:rPr>
          <w:rFonts w:ascii="Times New Roman" w:eastAsia="Times New Roman" w:hAnsi="Times New Roman" w:cs="Times New Roman"/>
          <w:i/>
          <w:color w:val="000000"/>
          <w:sz w:val="26"/>
          <w:szCs w:val="26"/>
        </w:rPr>
        <w:t>Sajous</w:t>
      </w:r>
      <w:r>
        <w:rPr>
          <w:rFonts w:ascii="Times New Roman" w:eastAsia="Times New Roman" w:hAnsi="Times New Roman" w:cs="Times New Roman"/>
          <w:color w:val="000000"/>
          <w:sz w:val="26"/>
          <w:szCs w:val="26"/>
        </w:rPr>
        <w:t>, 2018 WL 2357266, at *2 (requiring government to prove dangerousness and flight risk by clear and convin</w:t>
      </w:r>
      <w:r>
        <w:rPr>
          <w:rFonts w:ascii="Times New Roman" w:eastAsia="Times New Roman" w:hAnsi="Times New Roman" w:cs="Times New Roman"/>
          <w:color w:val="000000"/>
          <w:sz w:val="26"/>
          <w:szCs w:val="26"/>
        </w:rPr>
        <w:t xml:space="preserve">cing evidence); </w:t>
      </w:r>
      <w:r>
        <w:rPr>
          <w:rFonts w:ascii="Times New Roman" w:eastAsia="Times New Roman" w:hAnsi="Times New Roman" w:cs="Times New Roman"/>
          <w:i/>
          <w:color w:val="000000"/>
          <w:sz w:val="26"/>
          <w:szCs w:val="26"/>
        </w:rPr>
        <w:t>Pensamiento v. McDonald</w:t>
      </w:r>
      <w:r>
        <w:rPr>
          <w:rFonts w:ascii="Times New Roman" w:eastAsia="Times New Roman" w:hAnsi="Times New Roman" w:cs="Times New Roman"/>
          <w:color w:val="000000"/>
          <w:sz w:val="26"/>
          <w:szCs w:val="26"/>
        </w:rPr>
        <w:t xml:space="preserve">, 315 F. Supp. 3d 684, 686 (D. Mass. 2018) (requiring government to prove dangerousness and flight risk); </w:t>
      </w:r>
      <w:r>
        <w:rPr>
          <w:rFonts w:ascii="Times New Roman" w:eastAsia="Times New Roman" w:hAnsi="Times New Roman" w:cs="Times New Roman"/>
          <w:i/>
          <w:sz w:val="26"/>
          <w:szCs w:val="26"/>
        </w:rPr>
        <w:t>Jarpa</w:t>
      </w:r>
      <w:r>
        <w:rPr>
          <w:rFonts w:ascii="Times New Roman" w:eastAsia="Times New Roman" w:hAnsi="Times New Roman" w:cs="Times New Roman"/>
          <w:sz w:val="26"/>
          <w:szCs w:val="26"/>
        </w:rPr>
        <w:t>, 211 F. Supp. 3d at 720-23;</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see also Foucha</w:t>
      </w:r>
      <w:r>
        <w:rPr>
          <w:rFonts w:ascii="Times New Roman" w:eastAsia="Times New Roman" w:hAnsi="Times New Roman" w:cs="Times New Roman"/>
          <w:color w:val="000000"/>
          <w:sz w:val="26"/>
          <w:szCs w:val="26"/>
        </w:rPr>
        <w:t xml:space="preserve">, 504 </w:t>
      </w:r>
      <w:r>
        <w:rPr>
          <w:rFonts w:ascii="Times New Roman" w:eastAsia="Times New Roman" w:hAnsi="Times New Roman" w:cs="Times New Roman"/>
          <w:color w:val="000000"/>
          <w:sz w:val="26"/>
          <w:szCs w:val="26"/>
        </w:rPr>
        <w:lastRenderedPageBreak/>
        <w:t>U.S. at 80-83 (striking down detention system that place</w:t>
      </w:r>
      <w:r>
        <w:rPr>
          <w:rFonts w:ascii="Times New Roman" w:eastAsia="Times New Roman" w:hAnsi="Times New Roman" w:cs="Times New Roman"/>
          <w:color w:val="000000"/>
          <w:sz w:val="26"/>
          <w:szCs w:val="26"/>
        </w:rPr>
        <w:t xml:space="preserve">d burden on detainee to prove non-dangerousness); </w:t>
      </w:r>
      <w:r>
        <w:rPr>
          <w:rFonts w:ascii="Times New Roman" w:eastAsia="Times New Roman" w:hAnsi="Times New Roman" w:cs="Times New Roman"/>
          <w:i/>
          <w:color w:val="000000"/>
          <w:sz w:val="26"/>
          <w:szCs w:val="26"/>
        </w:rPr>
        <w:t>Salerno</w:t>
      </w:r>
      <w:r>
        <w:rPr>
          <w:rFonts w:ascii="Times New Roman" w:eastAsia="Times New Roman" w:hAnsi="Times New Roman" w:cs="Times New Roman"/>
          <w:color w:val="000000"/>
          <w:sz w:val="26"/>
          <w:szCs w:val="26"/>
        </w:rPr>
        <w:t xml:space="preserve">, 481 U.S. </w:t>
      </w:r>
      <w:r>
        <w:rPr>
          <w:rFonts w:ascii="Times New Roman" w:eastAsia="Times New Roman" w:hAnsi="Times New Roman" w:cs="Times New Roman"/>
          <w:sz w:val="26"/>
          <w:szCs w:val="26"/>
        </w:rPr>
        <w:t>at</w:t>
      </w:r>
      <w:r>
        <w:rPr>
          <w:rFonts w:ascii="Times New Roman" w:eastAsia="Times New Roman" w:hAnsi="Times New Roman" w:cs="Times New Roman"/>
          <w:color w:val="000000"/>
          <w:sz w:val="26"/>
          <w:szCs w:val="26"/>
        </w:rPr>
        <w:t xml:space="preserve"> 750-52 (requiring proof of dangerousness by clear and convincing evidence). </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The requirement that the government bear the burden of proof by clear and convincing evidence is also suppor</w:t>
      </w:r>
      <w:r>
        <w:rPr>
          <w:rFonts w:ascii="Times New Roman" w:eastAsia="Times New Roman" w:hAnsi="Times New Roman" w:cs="Times New Roman"/>
          <w:color w:val="000000"/>
          <w:sz w:val="26"/>
          <w:szCs w:val="26"/>
        </w:rPr>
        <w:t xml:space="preserve">ted by application of the three-factor balancing test from </w:t>
      </w:r>
      <w:r>
        <w:rPr>
          <w:rFonts w:ascii="Times New Roman" w:eastAsia="Times New Roman" w:hAnsi="Times New Roman" w:cs="Times New Roman"/>
          <w:i/>
          <w:color w:val="000000"/>
          <w:sz w:val="26"/>
          <w:szCs w:val="26"/>
        </w:rPr>
        <w:t>Mathews v. Eldridge</w:t>
      </w:r>
      <w:r>
        <w:rPr>
          <w:rFonts w:ascii="Times New Roman" w:eastAsia="Times New Roman" w:hAnsi="Times New Roman" w:cs="Times New Roman"/>
          <w:color w:val="000000"/>
          <w:sz w:val="26"/>
          <w:szCs w:val="26"/>
        </w:rPr>
        <w:t xml:space="preserve">, 424 U.S. 319, 335 (1976). First, the civil detention authorized by § 1226(c) deprives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of his liberty interest. Second, the risk of error is great when detainees like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are incarcerated in prison-like conditions that severely hamper their ability to gather evidence and prepare for a bond hearing. Third, placing the burden on the government imposes minimal cost or inconvenience, as the government has access to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immigration records and other information that it can use to make its case for continued detention. Therefore, subjecting the government to a heightened burden of proof strikes an appropriate balance between th</w:t>
      </w:r>
      <w:r>
        <w:rPr>
          <w:rFonts w:ascii="Times New Roman" w:eastAsia="Times New Roman" w:hAnsi="Times New Roman" w:cs="Times New Roman"/>
          <w:sz w:val="26"/>
          <w:szCs w:val="26"/>
        </w:rPr>
        <w:t>e</w:t>
      </w:r>
      <w:r>
        <w:rPr>
          <w:rFonts w:ascii="Times New Roman" w:eastAsia="Times New Roman" w:hAnsi="Times New Roman" w:cs="Times New Roman"/>
          <w:color w:val="000000"/>
          <w:sz w:val="26"/>
          <w:szCs w:val="26"/>
        </w:rPr>
        <w:t xml:space="preserve"> individual’s interest and the governm</w:t>
      </w:r>
      <w:r>
        <w:rPr>
          <w:rFonts w:ascii="Times New Roman" w:eastAsia="Times New Roman" w:hAnsi="Times New Roman" w:cs="Times New Roman"/>
          <w:color w:val="000000"/>
          <w:sz w:val="26"/>
          <w:szCs w:val="26"/>
        </w:rPr>
        <w:t xml:space="preserve">ent’s interest in protecting the community and in effective removal procedures, affording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the fundamental requirement of due process rights. </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Due process also requires consideration of alternatives to detention. The primary purpose of immigration </w:t>
      </w:r>
      <w:r>
        <w:rPr>
          <w:rFonts w:ascii="Times New Roman" w:eastAsia="Times New Roman" w:hAnsi="Times New Roman" w:cs="Times New Roman"/>
          <w:color w:val="000000"/>
          <w:sz w:val="26"/>
          <w:szCs w:val="26"/>
        </w:rPr>
        <w:t xml:space="preserve">detention is to ensure a noncitizen’s appearance during removal proceedings. </w:t>
      </w:r>
      <w:r>
        <w:rPr>
          <w:rFonts w:ascii="Times New Roman" w:eastAsia="Times New Roman" w:hAnsi="Times New Roman" w:cs="Times New Roman"/>
          <w:i/>
          <w:color w:val="000000"/>
          <w:sz w:val="26"/>
          <w:szCs w:val="26"/>
        </w:rPr>
        <w:t>Zadvydas</w:t>
      </w:r>
      <w:r>
        <w:rPr>
          <w:rFonts w:ascii="Times New Roman" w:eastAsia="Times New Roman" w:hAnsi="Times New Roman" w:cs="Times New Roman"/>
          <w:color w:val="000000"/>
          <w:sz w:val="26"/>
          <w:szCs w:val="26"/>
        </w:rPr>
        <w:t xml:space="preserve">, 533 U.S. at 697. Detention is not reasonably related to this purpose if there are alternative conditions of release that could mitigate risk of flight. </w:t>
      </w:r>
      <w:r>
        <w:rPr>
          <w:rFonts w:ascii="Times New Roman" w:eastAsia="Times New Roman" w:hAnsi="Times New Roman" w:cs="Times New Roman"/>
          <w:i/>
          <w:color w:val="000000"/>
          <w:sz w:val="26"/>
          <w:szCs w:val="26"/>
        </w:rPr>
        <w:t>See Bell v. Wolfi</w:t>
      </w:r>
      <w:r>
        <w:rPr>
          <w:rFonts w:ascii="Times New Roman" w:eastAsia="Times New Roman" w:hAnsi="Times New Roman" w:cs="Times New Roman"/>
          <w:i/>
          <w:color w:val="000000"/>
          <w:sz w:val="26"/>
          <w:szCs w:val="26"/>
        </w:rPr>
        <w:t>sh</w:t>
      </w:r>
      <w:r>
        <w:rPr>
          <w:rFonts w:ascii="Times New Roman" w:eastAsia="Times New Roman" w:hAnsi="Times New Roman" w:cs="Times New Roman"/>
          <w:color w:val="000000"/>
          <w:sz w:val="26"/>
          <w:szCs w:val="26"/>
        </w:rPr>
        <w:t xml:space="preserve">, 441 U.S. 520, 538 (1979). ICE’s alternatives to detention program—the Intensive Supervision Appearance Program (“ISAP”)—has achieved extraordinary </w:t>
      </w:r>
      <w:r>
        <w:rPr>
          <w:rFonts w:ascii="Times New Roman" w:eastAsia="Times New Roman" w:hAnsi="Times New Roman" w:cs="Times New Roman"/>
          <w:color w:val="000000"/>
          <w:sz w:val="26"/>
          <w:szCs w:val="26"/>
        </w:rPr>
        <w:lastRenderedPageBreak/>
        <w:t xml:space="preserve">success in ensuring appearance at removal proceedings, reaching compliance rates close to 100 percent. </w:t>
      </w:r>
      <w:r>
        <w:rPr>
          <w:rFonts w:ascii="Times New Roman" w:eastAsia="Times New Roman" w:hAnsi="Times New Roman" w:cs="Times New Roman"/>
          <w:i/>
          <w:color w:val="000000"/>
          <w:sz w:val="26"/>
          <w:szCs w:val="26"/>
        </w:rPr>
        <w:t>He</w:t>
      </w:r>
      <w:r>
        <w:rPr>
          <w:rFonts w:ascii="Times New Roman" w:eastAsia="Times New Roman" w:hAnsi="Times New Roman" w:cs="Times New Roman"/>
          <w:i/>
          <w:color w:val="000000"/>
          <w:sz w:val="26"/>
          <w:szCs w:val="26"/>
        </w:rPr>
        <w:t>rnandez v. Sessions</w:t>
      </w:r>
      <w:r>
        <w:rPr>
          <w:rFonts w:ascii="Times New Roman" w:eastAsia="Times New Roman" w:hAnsi="Times New Roman" w:cs="Times New Roman"/>
          <w:color w:val="000000"/>
          <w:sz w:val="26"/>
          <w:szCs w:val="26"/>
        </w:rPr>
        <w:t>, 872 F.3d 976, 991 (9th Cir. 2017) (observing that ISAP “resulted in a 99% attendance rate at all EOIR hearings and a 95% attendance rate at final hearings”). It follows that alternatives to detention must be considered in determining w</w:t>
      </w:r>
      <w:r>
        <w:rPr>
          <w:rFonts w:ascii="Times New Roman" w:eastAsia="Times New Roman" w:hAnsi="Times New Roman" w:cs="Times New Roman"/>
          <w:color w:val="000000"/>
          <w:sz w:val="26"/>
          <w:szCs w:val="26"/>
        </w:rPr>
        <w:t>hether prolonged incarceration is warranted.</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Finally, due process requires that, if release on bond is warranted, the adjudicator must consider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ability to pay before determining bond amount.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w:t>
      </w:r>
      <w:r>
        <w:rPr>
          <w:rFonts w:ascii="Times New Roman" w:eastAsia="Times New Roman" w:hAnsi="Times New Roman" w:cs="Times New Roman"/>
          <w:color w:val="000000"/>
          <w:sz w:val="26"/>
          <w:szCs w:val="26"/>
        </w:rPr>
        <w:t xml:space="preserve"> 990-94; </w:t>
      </w:r>
      <w:r>
        <w:rPr>
          <w:rFonts w:ascii="Times New Roman" w:eastAsia="Times New Roman" w:hAnsi="Times New Roman" w:cs="Times New Roman"/>
          <w:i/>
          <w:color w:val="000000"/>
          <w:sz w:val="26"/>
          <w:szCs w:val="26"/>
        </w:rPr>
        <w:t>see also Reid</w:t>
      </w:r>
      <w:r>
        <w:rPr>
          <w:rFonts w:ascii="Times New Roman" w:eastAsia="Times New Roman" w:hAnsi="Times New Roman" w:cs="Times New Roman"/>
          <w:color w:val="000000"/>
          <w:sz w:val="26"/>
          <w:szCs w:val="26"/>
        </w:rPr>
        <w:t xml:space="preserve">, 390 F. Supp. </w:t>
      </w:r>
      <w:r>
        <w:rPr>
          <w:rFonts w:ascii="Times New Roman" w:eastAsia="Times New Roman" w:hAnsi="Times New Roman" w:cs="Times New Roman"/>
          <w:color w:val="000000"/>
          <w:sz w:val="26"/>
          <w:szCs w:val="26"/>
        </w:rPr>
        <w:t xml:space="preserve">3d at 225. As the Ninth Circuit has explained, “‘[d]etention of an indigent ‘for inability to post money bail’ is impermissible if the individual’s ‘appearance at trial could reasonably be assured by one of the alternate forms of release.’” </w:t>
      </w:r>
      <w:r>
        <w:rPr>
          <w:rFonts w:ascii="Times New Roman" w:eastAsia="Times New Roman" w:hAnsi="Times New Roman" w:cs="Times New Roman"/>
          <w:i/>
          <w:sz w:val="26"/>
          <w:szCs w:val="26"/>
        </w:rPr>
        <w:t>Hernandez</w:t>
      </w:r>
      <w:r>
        <w:rPr>
          <w:rFonts w:ascii="Times New Roman" w:eastAsia="Times New Roman" w:hAnsi="Times New Roman" w:cs="Times New Roman"/>
          <w:sz w:val="26"/>
          <w:szCs w:val="26"/>
        </w:rPr>
        <w:t xml:space="preserve">, 872 </w:t>
      </w:r>
      <w:r>
        <w:rPr>
          <w:rFonts w:ascii="Times New Roman" w:eastAsia="Times New Roman" w:hAnsi="Times New Roman" w:cs="Times New Roman"/>
          <w:sz w:val="26"/>
          <w:szCs w:val="26"/>
        </w:rPr>
        <w:t>F.3d</w:t>
      </w:r>
      <w:r>
        <w:rPr>
          <w:rFonts w:ascii="Times New Roman" w:eastAsia="Times New Roman" w:hAnsi="Times New Roman" w:cs="Times New Roman"/>
          <w:color w:val="000000"/>
          <w:sz w:val="26"/>
          <w:szCs w:val="26"/>
        </w:rPr>
        <w:t xml:space="preserve"> at 990 (quoting </w:t>
      </w:r>
      <w:r>
        <w:rPr>
          <w:rFonts w:ascii="Times New Roman" w:eastAsia="Times New Roman" w:hAnsi="Times New Roman" w:cs="Times New Roman"/>
          <w:i/>
          <w:color w:val="000000"/>
          <w:sz w:val="26"/>
          <w:szCs w:val="26"/>
        </w:rPr>
        <w:t>Pugh v. Rainwater</w:t>
      </w:r>
      <w:r>
        <w:rPr>
          <w:rFonts w:ascii="Times New Roman" w:eastAsia="Times New Roman" w:hAnsi="Times New Roman" w:cs="Times New Roman"/>
          <w:color w:val="000000"/>
          <w:sz w:val="26"/>
          <w:szCs w:val="26"/>
        </w:rPr>
        <w:t>, 572 F.2d 1053, 1058 (5th Cir. 1978) (en banc)). Due process thus requires the “consideration of the detainees’ financial circumstances, as well as of possible alternative release conditions . . . to ensure that the c</w:t>
      </w:r>
      <w:r>
        <w:rPr>
          <w:rFonts w:ascii="Times New Roman" w:eastAsia="Times New Roman" w:hAnsi="Times New Roman" w:cs="Times New Roman"/>
          <w:color w:val="000000"/>
          <w:sz w:val="26"/>
          <w:szCs w:val="26"/>
        </w:rPr>
        <w:t xml:space="preserve">onditions of their release will be reasonably related to the governmental interest in ensuring their appearance at future hearings.”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990-91. By contrast, the failure “to consider the individual’s financial ability to obtain a bond in the amount asse</w:t>
      </w:r>
      <w:r>
        <w:rPr>
          <w:rFonts w:ascii="Times New Roman" w:eastAsia="Times New Roman" w:hAnsi="Times New Roman" w:cs="Times New Roman"/>
          <w:color w:val="000000"/>
          <w:sz w:val="26"/>
          <w:szCs w:val="26"/>
        </w:rPr>
        <w:t xml:space="preserve">ssed or to consider alternative conditions of release . . . risks detention that accomplishes ‘little more than punishing a person for his poverty.’”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992 (quoting </w:t>
      </w:r>
      <w:r>
        <w:rPr>
          <w:rFonts w:ascii="Times New Roman" w:eastAsia="Times New Roman" w:hAnsi="Times New Roman" w:cs="Times New Roman"/>
          <w:i/>
          <w:color w:val="000000"/>
          <w:sz w:val="26"/>
          <w:szCs w:val="26"/>
        </w:rPr>
        <w:t>Bearden v. Georgia</w:t>
      </w:r>
      <w:r>
        <w:rPr>
          <w:rFonts w:ascii="Times New Roman" w:eastAsia="Times New Roman" w:hAnsi="Times New Roman" w:cs="Times New Roman"/>
          <w:color w:val="000000"/>
          <w:sz w:val="26"/>
          <w:szCs w:val="26"/>
        </w:rPr>
        <w:t>, 461 U.S. 660, 669 (1983)).</w:t>
      </w:r>
    </w:p>
    <w:p w:rsidR="00C52CB4" w:rsidRDefault="00001CB2">
      <w:pPr>
        <w:spacing w:after="0"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CAUSES OF ACTION</w:t>
      </w:r>
    </w:p>
    <w:p w:rsidR="00C52CB4" w:rsidRDefault="00001CB2">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COUNT ONE: </w:t>
      </w:r>
      <w:r w:rsidR="00D4112F">
        <w:rPr>
          <w:rFonts w:ascii="Times New Roman" w:eastAsia="Times New Roman" w:hAnsi="Times New Roman" w:cs="Times New Roman"/>
          <w:b/>
          <w:sz w:val="26"/>
          <w:szCs w:val="26"/>
        </w:rPr>
        <w:t>MR. PETITIONER</w:t>
      </w:r>
      <w:r>
        <w:rPr>
          <w:rFonts w:ascii="Times New Roman" w:eastAsia="Times New Roman" w:hAnsi="Times New Roman" w:cs="Times New Roman"/>
          <w:b/>
          <w:sz w:val="26"/>
          <w:szCs w:val="26"/>
        </w:rPr>
        <w:t>’S MANDATORY DETENTION VIOLATES THE DUE PROCESS CLAUSE OF THE FIFTH AMENDMENT</w:t>
      </w:r>
      <w:r>
        <w:rPr>
          <w:rFonts w:ascii="Times New Roman" w:eastAsia="Times New Roman" w:hAnsi="Times New Roman" w:cs="Times New Roman"/>
          <w:b/>
          <w:sz w:val="26"/>
          <w:szCs w:val="26"/>
        </w:rPr>
        <w:br/>
      </w:r>
    </w:p>
    <w:p w:rsidR="00C52CB4" w:rsidRDefault="00D4112F">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lastRenderedPageBreak/>
        <w:t>Mr. Petitioner</w:t>
      </w:r>
      <w:r w:rsidR="00001CB2">
        <w:rPr>
          <w:rFonts w:ascii="Times New Roman" w:eastAsia="Times New Roman" w:hAnsi="Times New Roman" w:cs="Times New Roman"/>
          <w:color w:val="000000"/>
          <w:sz w:val="26"/>
          <w:szCs w:val="26"/>
        </w:rPr>
        <w:t xml:space="preserve"> realleges and incorporates by reference each and every allegation contained in the preceding paragraphs as if fully set forth herein.</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Immigration det</w:t>
      </w:r>
      <w:r>
        <w:rPr>
          <w:rFonts w:ascii="Times New Roman" w:eastAsia="Times New Roman" w:hAnsi="Times New Roman" w:cs="Times New Roman"/>
          <w:color w:val="000000"/>
          <w:sz w:val="26"/>
          <w:szCs w:val="26"/>
        </w:rPr>
        <w:t xml:space="preserve">ention violates due process unless such detention is reasonably related to its purpose.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538 U.S. at 513; </w:t>
      </w:r>
      <w:r>
        <w:rPr>
          <w:rFonts w:ascii="Times New Roman" w:eastAsia="Times New Roman" w:hAnsi="Times New Roman" w:cs="Times New Roman"/>
          <w:i/>
          <w:color w:val="000000"/>
          <w:sz w:val="26"/>
          <w:szCs w:val="26"/>
        </w:rPr>
        <w:t>Zadvydas</w:t>
      </w:r>
      <w:r>
        <w:rPr>
          <w:rFonts w:ascii="Times New Roman" w:eastAsia="Times New Roman" w:hAnsi="Times New Roman" w:cs="Times New Roman"/>
          <w:color w:val="000000"/>
          <w:sz w:val="26"/>
          <w:szCs w:val="26"/>
        </w:rPr>
        <w:t>, 533 U.S. at 690-91. Moreover, as detention becomes prolonged, the Due Process Clause requires an even stronger justification to outwe</w:t>
      </w:r>
      <w:r>
        <w:rPr>
          <w:rFonts w:ascii="Times New Roman" w:eastAsia="Times New Roman" w:hAnsi="Times New Roman" w:cs="Times New Roman"/>
          <w:color w:val="000000"/>
          <w:sz w:val="26"/>
          <w:szCs w:val="26"/>
        </w:rPr>
        <w:t xml:space="preserve">igh the significant deprivation of liberty, as well as strong procedural protections. </w:t>
      </w:r>
    </w:p>
    <w:p w:rsidR="00C52CB4" w:rsidRDefault="00D4112F">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has been detained pursuant to 8 U.S.C. § 1226(c) for </w:t>
      </w:r>
      <w:r w:rsidR="00001CB2">
        <w:rPr>
          <w:rFonts w:ascii="Times New Roman" w:eastAsia="Times New Roman" w:hAnsi="Times New Roman" w:cs="Times New Roman"/>
          <w:sz w:val="26"/>
          <w:szCs w:val="26"/>
        </w:rPr>
        <w:t>nearly</w:t>
      </w:r>
      <w:r w:rsidR="00001CB2">
        <w:rPr>
          <w:rFonts w:ascii="Times New Roman" w:eastAsia="Times New Roman" w:hAnsi="Times New Roman" w:cs="Times New Roman"/>
          <w:color w:val="000000"/>
          <w:sz w:val="26"/>
          <w:szCs w:val="26"/>
        </w:rPr>
        <w:t xml:space="preserve"> </w:t>
      </w:r>
      <w:r w:rsidR="00001CB2">
        <w:rPr>
          <w:rFonts w:ascii="Times New Roman" w:eastAsia="Times New Roman" w:hAnsi="Times New Roman" w:cs="Times New Roman"/>
          <w:sz w:val="26"/>
          <w:szCs w:val="26"/>
        </w:rPr>
        <w:t xml:space="preserve">eight </w:t>
      </w:r>
      <w:r w:rsidR="00001CB2">
        <w:rPr>
          <w:rFonts w:ascii="Times New Roman" w:eastAsia="Times New Roman" w:hAnsi="Times New Roman" w:cs="Times New Roman"/>
          <w:color w:val="000000"/>
          <w:sz w:val="26"/>
          <w:szCs w:val="26"/>
        </w:rPr>
        <w:t xml:space="preserve"> months.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’s prolonged detention, in the absence of an individualized determination of </w:t>
      </w:r>
      <w:r w:rsidR="00001CB2">
        <w:rPr>
          <w:rFonts w:ascii="Times New Roman" w:eastAsia="Times New Roman" w:hAnsi="Times New Roman" w:cs="Times New Roman"/>
          <w:sz w:val="26"/>
          <w:szCs w:val="26"/>
        </w:rPr>
        <w:t>hi</w:t>
      </w:r>
      <w:r w:rsidR="00001CB2">
        <w:rPr>
          <w:rFonts w:ascii="Times New Roman" w:eastAsia="Times New Roman" w:hAnsi="Times New Roman" w:cs="Times New Roman"/>
          <w:color w:val="000000"/>
          <w:sz w:val="26"/>
          <w:szCs w:val="26"/>
        </w:rPr>
        <w:t xml:space="preserve">s dangerousness or flight risk, lacks sufficient justification and violates his due process rights. This Court has considered six factors to determine whether prolonged pre-final order detention is unreasonable. </w:t>
      </w:r>
      <w:r w:rsidR="00001CB2">
        <w:rPr>
          <w:rFonts w:ascii="Times New Roman" w:eastAsia="Times New Roman" w:hAnsi="Times New Roman" w:cs="Times New Roman"/>
          <w:i/>
          <w:color w:val="000000"/>
          <w:sz w:val="26"/>
          <w:szCs w:val="26"/>
        </w:rPr>
        <w:t>See Muse</w:t>
      </w:r>
      <w:r w:rsidR="00001CB2">
        <w:rPr>
          <w:rFonts w:ascii="Times New Roman" w:eastAsia="Times New Roman" w:hAnsi="Times New Roman" w:cs="Times New Roman"/>
          <w:color w:val="000000"/>
          <w:sz w:val="26"/>
          <w:szCs w:val="26"/>
        </w:rPr>
        <w:t>, 2018 WL 4466052, at *5. Applicat</w:t>
      </w:r>
      <w:r w:rsidR="00001CB2">
        <w:rPr>
          <w:rFonts w:ascii="Times New Roman" w:eastAsia="Times New Roman" w:hAnsi="Times New Roman" w:cs="Times New Roman"/>
          <w:color w:val="000000"/>
          <w:sz w:val="26"/>
          <w:szCs w:val="26"/>
        </w:rPr>
        <w:t xml:space="preserve">ion of the relevant factors to the facts and circumstances in this case </w:t>
      </w:r>
      <w:r w:rsidR="00001CB2">
        <w:rPr>
          <w:rFonts w:ascii="Times New Roman" w:eastAsia="Times New Roman" w:hAnsi="Times New Roman" w:cs="Times New Roman"/>
          <w:sz w:val="26"/>
          <w:szCs w:val="26"/>
        </w:rPr>
        <w:t>compels</w:t>
      </w:r>
      <w:r w:rsidR="00001CB2">
        <w:rPr>
          <w:rFonts w:ascii="Times New Roman" w:eastAsia="Times New Roman" w:hAnsi="Times New Roman" w:cs="Times New Roman"/>
          <w:color w:val="000000"/>
          <w:sz w:val="26"/>
          <w:szCs w:val="26"/>
        </w:rPr>
        <w:t xml:space="preserve"> </w:t>
      </w:r>
      <w:r w:rsidR="00001CB2">
        <w:rPr>
          <w:rFonts w:ascii="Times New Roman" w:eastAsia="Times New Roman" w:hAnsi="Times New Roman" w:cs="Times New Roman"/>
          <w:sz w:val="26"/>
          <w:szCs w:val="26"/>
        </w:rPr>
        <w:t>the</w:t>
      </w:r>
      <w:r w:rsidR="00001CB2">
        <w:rPr>
          <w:rFonts w:ascii="Times New Roman" w:eastAsia="Times New Roman" w:hAnsi="Times New Roman" w:cs="Times New Roman"/>
          <w:color w:val="000000"/>
          <w:sz w:val="26"/>
          <w:szCs w:val="26"/>
        </w:rPr>
        <w:t xml:space="preserve"> conclusion that </w:t>
      </w: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’s continued detention without an individualized bond hearing violates due process under the Fifth Amendment.</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Moreover,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has multiple, subst</w:t>
      </w:r>
      <w:r>
        <w:rPr>
          <w:rFonts w:ascii="Times New Roman" w:eastAsia="Times New Roman" w:hAnsi="Times New Roman" w:cs="Times New Roman"/>
          <w:color w:val="000000"/>
          <w:sz w:val="26"/>
          <w:szCs w:val="26"/>
        </w:rPr>
        <w:t xml:space="preserve">antial arguments against removal. Therefore, the assumption underlying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—that noncitizens who have conceded removability uniformly present elevated risk of flight and danger—does not apply here.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cannot reasonably be subject to an irrebuttable</w:t>
      </w:r>
      <w:r>
        <w:rPr>
          <w:rFonts w:ascii="Times New Roman" w:eastAsia="Times New Roman" w:hAnsi="Times New Roman" w:cs="Times New Roman"/>
          <w:color w:val="000000"/>
          <w:sz w:val="26"/>
          <w:szCs w:val="26"/>
        </w:rPr>
        <w:t xml:space="preserve"> presumption of flight risk and danger necessitating mandatory detention.</w:t>
      </w:r>
    </w:p>
    <w:p w:rsidR="00C52CB4" w:rsidRDefault="00001CB2">
      <w:pPr>
        <w:numPr>
          <w:ilvl w:val="0"/>
          <w:numId w:val="2"/>
        </w:numPr>
        <w:pBdr>
          <w:top w:val="nil"/>
          <w:left w:val="nil"/>
          <w:bottom w:val="nil"/>
          <w:right w:val="nil"/>
          <w:between w:val="nil"/>
        </w:pBdr>
        <w:spacing w:line="480" w:lineRule="auto"/>
        <w:rPr>
          <w:color w:val="000000"/>
        </w:rPr>
      </w:pPr>
      <w:r>
        <w:rPr>
          <w:rFonts w:ascii="Times New Roman" w:eastAsia="Times New Roman" w:hAnsi="Times New Roman" w:cs="Times New Roman"/>
          <w:color w:val="000000"/>
          <w:sz w:val="26"/>
          <w:szCs w:val="26"/>
        </w:rPr>
        <w:t xml:space="preserve">For the foregoing reasons, only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immediate release or an immediate bond hearing at which the government bears the burden to prove </w:t>
      </w:r>
      <w:r w:rsidR="00D4112F">
        <w:rPr>
          <w:rFonts w:ascii="Times New Roman" w:eastAsia="Times New Roman" w:hAnsi="Times New Roman" w:cs="Times New Roman"/>
          <w:color w:val="000000"/>
          <w:sz w:val="26"/>
          <w:szCs w:val="26"/>
        </w:rPr>
        <w:t xml:space="preserve">Mr. </w:t>
      </w:r>
      <w:r w:rsidR="00D4112F">
        <w:rPr>
          <w:rFonts w:ascii="Times New Roman" w:eastAsia="Times New Roman" w:hAnsi="Times New Roman" w:cs="Times New Roman"/>
          <w:color w:val="000000"/>
          <w:sz w:val="26"/>
          <w:szCs w:val="26"/>
        </w:rPr>
        <w:lastRenderedPageBreak/>
        <w:t>Petitioner</w:t>
      </w:r>
      <w:r>
        <w:rPr>
          <w:rFonts w:ascii="Times New Roman" w:eastAsia="Times New Roman" w:hAnsi="Times New Roman" w:cs="Times New Roman"/>
          <w:color w:val="000000"/>
          <w:sz w:val="26"/>
          <w:szCs w:val="26"/>
        </w:rPr>
        <w:t>’s danger and flight risk will pro</w:t>
      </w:r>
      <w:r>
        <w:rPr>
          <w:rFonts w:ascii="Times New Roman" w:eastAsia="Times New Roman" w:hAnsi="Times New Roman" w:cs="Times New Roman"/>
          <w:color w:val="000000"/>
          <w:sz w:val="26"/>
          <w:szCs w:val="26"/>
        </w:rPr>
        <w:t>tect his due process rights and the government’s legitimate interest in detaining a removable alien only when it is necessary to serve the purposes of §1226(c).</w:t>
      </w:r>
    </w:p>
    <w:p w:rsidR="00C52CB4" w:rsidRDefault="00001CB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COUNT TWO:</w:t>
      </w:r>
      <w:r>
        <w:rPr>
          <w:rFonts w:ascii="Times New Roman" w:eastAsia="Times New Roman" w:hAnsi="Times New Roman" w:cs="Times New Roman"/>
          <w:b/>
          <w:sz w:val="26"/>
          <w:szCs w:val="26"/>
        </w:rPr>
        <w:t xml:space="preserve"> </w:t>
      </w:r>
      <w:r w:rsidR="00D4112F">
        <w:rPr>
          <w:rFonts w:ascii="Times New Roman" w:eastAsia="Times New Roman" w:hAnsi="Times New Roman" w:cs="Times New Roman"/>
          <w:b/>
          <w:sz w:val="26"/>
          <w:szCs w:val="26"/>
        </w:rPr>
        <w:t>MR. PETITIONER</w:t>
      </w:r>
      <w:r>
        <w:rPr>
          <w:rFonts w:ascii="Times New Roman" w:eastAsia="Times New Roman" w:hAnsi="Times New Roman" w:cs="Times New Roman"/>
          <w:b/>
          <w:color w:val="000000"/>
          <w:sz w:val="26"/>
          <w:szCs w:val="26"/>
        </w:rPr>
        <w:t>’S</w:t>
      </w:r>
      <w:r>
        <w:rPr>
          <w:rFonts w:ascii="Times New Roman" w:eastAsia="Times New Roman" w:hAnsi="Times New Roman" w:cs="Times New Roman"/>
          <w:b/>
          <w:color w:val="000000"/>
          <w:sz w:val="26"/>
          <w:szCs w:val="26"/>
        </w:rPr>
        <w:t xml:space="preserve"> PROLONGED DETENTION VIOLATES THE EIGHTH AMENDMENT</w:t>
      </w:r>
    </w:p>
    <w:p w:rsidR="00C52CB4" w:rsidRDefault="00C52CB4">
      <w:pPr>
        <w:pBdr>
          <w:top w:val="nil"/>
          <w:left w:val="nil"/>
          <w:bottom w:val="nil"/>
          <w:right w:val="nil"/>
          <w:between w:val="nil"/>
        </w:pBdr>
        <w:spacing w:line="240" w:lineRule="auto"/>
        <w:ind w:left="720" w:hanging="720"/>
        <w:jc w:val="center"/>
        <w:rPr>
          <w:rFonts w:ascii="Times New Roman" w:eastAsia="Times New Roman" w:hAnsi="Times New Roman" w:cs="Times New Roman"/>
          <w:b/>
          <w:color w:val="000000"/>
          <w:sz w:val="16"/>
          <w:szCs w:val="16"/>
        </w:rPr>
      </w:pPr>
    </w:p>
    <w:p w:rsidR="00C52CB4" w:rsidRDefault="00D4112F">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Mr. Petitioner</w:t>
      </w:r>
      <w:r w:rsidR="00001CB2">
        <w:rPr>
          <w:rFonts w:ascii="Times New Roman" w:eastAsia="Times New Roman" w:hAnsi="Times New Roman" w:cs="Times New Roman"/>
          <w:color w:val="000000"/>
          <w:sz w:val="26"/>
          <w:szCs w:val="26"/>
        </w:rPr>
        <w:t xml:space="preserve"> realleges and incorporates by reference each and every allegation contained in the preceding paragraphs as if fully set forth herein.</w:t>
      </w:r>
    </w:p>
    <w:p w:rsidR="00C52CB4" w:rsidRDefault="00001CB2">
      <w:pPr>
        <w:numPr>
          <w:ilvl w:val="0"/>
          <w:numId w:val="2"/>
        </w:numPr>
        <w:pBdr>
          <w:top w:val="nil"/>
          <w:left w:val="nil"/>
          <w:bottom w:val="nil"/>
          <w:right w:val="nil"/>
          <w:between w:val="nil"/>
        </w:pBdr>
        <w:spacing w:after="0" w:line="480" w:lineRule="auto"/>
        <w:ind w:right="-90"/>
        <w:rPr>
          <w:color w:val="000000"/>
        </w:rPr>
      </w:pPr>
      <w:r>
        <w:rPr>
          <w:rFonts w:ascii="Times New Roman" w:eastAsia="Times New Roman" w:hAnsi="Times New Roman" w:cs="Times New Roman"/>
          <w:color w:val="000000"/>
          <w:sz w:val="26"/>
          <w:szCs w:val="26"/>
        </w:rPr>
        <w:t xml:space="preserve">The Eighth Amendment prohibits “[e]xcessive bail.” U.S. Const. amend. VIII. </w:t>
      </w:r>
    </w:p>
    <w:p w:rsidR="00C52CB4" w:rsidRDefault="00001CB2">
      <w:pPr>
        <w:numPr>
          <w:ilvl w:val="0"/>
          <w:numId w:val="2"/>
        </w:numPr>
        <w:pBdr>
          <w:top w:val="nil"/>
          <w:left w:val="nil"/>
          <w:bottom w:val="nil"/>
          <w:right w:val="nil"/>
          <w:between w:val="nil"/>
        </w:pBdr>
        <w:spacing w:after="0" w:line="480" w:lineRule="auto"/>
        <w:rPr>
          <w:color w:val="000000"/>
        </w:rPr>
      </w:pPr>
      <w:r>
        <w:rPr>
          <w:rFonts w:ascii="Times New Roman" w:eastAsia="Times New Roman" w:hAnsi="Times New Roman" w:cs="Times New Roman"/>
          <w:color w:val="000000"/>
          <w:sz w:val="26"/>
          <w:szCs w:val="26"/>
        </w:rPr>
        <w:t xml:space="preserve">The government’s categorical denial of bail to certain noncitizens violates the right to bail encompassed by the Eighth Amendment. </w:t>
      </w:r>
      <w:r>
        <w:rPr>
          <w:rFonts w:ascii="Times New Roman" w:eastAsia="Times New Roman" w:hAnsi="Times New Roman" w:cs="Times New Roman"/>
          <w:i/>
          <w:color w:val="000000"/>
          <w:sz w:val="26"/>
          <w:szCs w:val="26"/>
        </w:rPr>
        <w:t>See Jennings</w:t>
      </w:r>
      <w:r>
        <w:rPr>
          <w:rFonts w:ascii="Times New Roman" w:eastAsia="Times New Roman" w:hAnsi="Times New Roman" w:cs="Times New Roman"/>
          <w:color w:val="000000"/>
          <w:sz w:val="26"/>
          <w:szCs w:val="26"/>
        </w:rPr>
        <w:t>, 138 S. Ct. at 862 (Breyer, J., dis</w:t>
      </w:r>
      <w:r>
        <w:rPr>
          <w:rFonts w:ascii="Times New Roman" w:eastAsia="Times New Roman" w:hAnsi="Times New Roman" w:cs="Times New Roman"/>
          <w:color w:val="000000"/>
          <w:sz w:val="26"/>
          <w:szCs w:val="26"/>
        </w:rPr>
        <w:t>senting).</w:t>
      </w:r>
    </w:p>
    <w:p w:rsidR="00C52CB4" w:rsidRDefault="00001CB2">
      <w:pPr>
        <w:numPr>
          <w:ilvl w:val="0"/>
          <w:numId w:val="2"/>
        </w:numPr>
        <w:pBdr>
          <w:top w:val="nil"/>
          <w:left w:val="nil"/>
          <w:bottom w:val="nil"/>
          <w:right w:val="nil"/>
          <w:between w:val="nil"/>
        </w:pBdr>
        <w:spacing w:line="480" w:lineRule="auto"/>
        <w:rPr>
          <w:color w:val="000000"/>
        </w:rPr>
      </w:pPr>
      <w:r>
        <w:rPr>
          <w:rFonts w:ascii="Times New Roman" w:eastAsia="Times New Roman" w:hAnsi="Times New Roman" w:cs="Times New Roman"/>
          <w:color w:val="000000"/>
          <w:sz w:val="26"/>
          <w:szCs w:val="26"/>
        </w:rPr>
        <w:t xml:space="preserve">For these reasons,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ongoing prolonged detention without a bond hearing violates the Eighth Amendment.</w:t>
      </w:r>
    </w:p>
    <w:p w:rsidR="00C52CB4" w:rsidRDefault="00001CB2">
      <w:pPr>
        <w:spacing w:after="0"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PRAYER FOR RELIEF</w:t>
      </w:r>
    </w:p>
    <w:p w:rsidR="00C52CB4" w:rsidRDefault="00001CB2">
      <w:pPr>
        <w:spacing w:after="0" w:line="480" w:lineRule="auto"/>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 xml:space="preserve">WHEREFORE, </w:t>
      </w:r>
      <w:r w:rsidR="00D4112F">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prays that this Court grant the following relief:</w:t>
      </w:r>
    </w:p>
    <w:p w:rsidR="00C52CB4" w:rsidRDefault="00001CB2">
      <w:pPr>
        <w:numPr>
          <w:ilvl w:val="0"/>
          <w:numId w:val="1"/>
        </w:numPr>
        <w:pBdr>
          <w:top w:val="nil"/>
          <w:left w:val="nil"/>
          <w:bottom w:val="nil"/>
          <w:right w:val="nil"/>
          <w:between w:val="nil"/>
        </w:pBdr>
        <w:spacing w:after="0" w:line="480" w:lineRule="auto"/>
        <w:rPr>
          <w:color w:val="000000"/>
          <w:sz w:val="26"/>
          <w:szCs w:val="26"/>
        </w:rPr>
      </w:pPr>
      <w:r>
        <w:rPr>
          <w:rFonts w:ascii="Times New Roman" w:eastAsia="Times New Roman" w:hAnsi="Times New Roman" w:cs="Times New Roman"/>
          <w:color w:val="000000"/>
          <w:sz w:val="26"/>
          <w:szCs w:val="26"/>
        </w:rPr>
        <w:t xml:space="preserve">Assume jurisdiction over this matter; </w:t>
      </w:r>
    </w:p>
    <w:p w:rsidR="00C52CB4" w:rsidRDefault="00001CB2">
      <w:pPr>
        <w:numPr>
          <w:ilvl w:val="0"/>
          <w:numId w:val="1"/>
        </w:numPr>
        <w:pBdr>
          <w:top w:val="nil"/>
          <w:left w:val="nil"/>
          <w:bottom w:val="nil"/>
          <w:right w:val="nil"/>
          <w:between w:val="nil"/>
        </w:pBdr>
        <w:spacing w:after="0" w:line="480" w:lineRule="auto"/>
        <w:rPr>
          <w:color w:val="000000"/>
          <w:sz w:val="26"/>
          <w:szCs w:val="26"/>
        </w:rPr>
      </w:pPr>
      <w:r>
        <w:rPr>
          <w:rFonts w:ascii="Times New Roman" w:eastAsia="Times New Roman" w:hAnsi="Times New Roman" w:cs="Times New Roman"/>
          <w:color w:val="000000"/>
          <w:sz w:val="26"/>
          <w:szCs w:val="26"/>
        </w:rPr>
        <w:t>Expedite consideration of this petition pursuant to 28 U.S.C. §§ 1657 and 2243;</w:t>
      </w:r>
    </w:p>
    <w:p w:rsidR="00C52CB4" w:rsidRDefault="00001CB2">
      <w:pPr>
        <w:numPr>
          <w:ilvl w:val="0"/>
          <w:numId w:val="1"/>
        </w:numPr>
        <w:pBdr>
          <w:top w:val="nil"/>
          <w:left w:val="nil"/>
          <w:bottom w:val="nil"/>
          <w:right w:val="nil"/>
          <w:between w:val="nil"/>
        </w:pBdr>
        <w:spacing w:after="0" w:line="480" w:lineRule="auto"/>
        <w:rPr>
          <w:color w:val="000000"/>
          <w:sz w:val="26"/>
          <w:szCs w:val="26"/>
        </w:rPr>
      </w:pPr>
      <w:r>
        <w:rPr>
          <w:rFonts w:ascii="Times New Roman" w:eastAsia="Times New Roman" w:hAnsi="Times New Roman" w:cs="Times New Roman"/>
          <w:color w:val="000000"/>
          <w:sz w:val="26"/>
          <w:szCs w:val="26"/>
        </w:rPr>
        <w:t>Pursuant to 28 U.S.C. § 2243, issue an order directing the Respondents to show cause within three days why the writ of habeas corpus shou</w:t>
      </w:r>
      <w:r>
        <w:rPr>
          <w:rFonts w:ascii="Times New Roman" w:eastAsia="Times New Roman" w:hAnsi="Times New Roman" w:cs="Times New Roman"/>
          <w:color w:val="000000"/>
          <w:sz w:val="26"/>
          <w:szCs w:val="26"/>
        </w:rPr>
        <w:t>ld not be granted;</w:t>
      </w:r>
    </w:p>
    <w:p w:rsidR="00C52CB4" w:rsidRDefault="00001CB2">
      <w:pPr>
        <w:numPr>
          <w:ilvl w:val="0"/>
          <w:numId w:val="1"/>
        </w:numPr>
        <w:pBdr>
          <w:top w:val="nil"/>
          <w:left w:val="nil"/>
          <w:bottom w:val="nil"/>
          <w:right w:val="nil"/>
          <w:between w:val="nil"/>
        </w:pBdr>
        <w:spacing w:after="0" w:line="480" w:lineRule="auto"/>
        <w:rPr>
          <w:color w:val="000000"/>
          <w:sz w:val="26"/>
          <w:szCs w:val="26"/>
        </w:rPr>
      </w:pPr>
      <w:r>
        <w:rPr>
          <w:rFonts w:ascii="Times New Roman" w:eastAsia="Times New Roman" w:hAnsi="Times New Roman" w:cs="Times New Roman"/>
          <w:color w:val="000000"/>
          <w:sz w:val="26"/>
          <w:szCs w:val="26"/>
        </w:rPr>
        <w:t xml:space="preserve">Grant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a writ of habeas corpus directing the Respondents to immediately release him from custody, or alternative</w:t>
      </w:r>
      <w:r>
        <w:rPr>
          <w:rFonts w:ascii="Times New Roman" w:eastAsia="Times New Roman" w:hAnsi="Times New Roman" w:cs="Times New Roman"/>
          <w:sz w:val="26"/>
          <w:szCs w:val="26"/>
        </w:rPr>
        <w:t>ly, directing</w:t>
      </w:r>
      <w:r>
        <w:rPr>
          <w:rFonts w:ascii="Times New Roman" w:eastAsia="Times New Roman" w:hAnsi="Times New Roman" w:cs="Times New Roman"/>
          <w:color w:val="000000"/>
          <w:sz w:val="26"/>
          <w:szCs w:val="26"/>
        </w:rPr>
        <w:t xml:space="preserve"> a hearing before this Court</w:t>
      </w:r>
      <w:r>
        <w:rPr>
          <w:rFonts w:ascii="Times New Roman" w:eastAsia="Times New Roman" w:hAnsi="Times New Roman" w:cs="Times New Roman"/>
          <w:sz w:val="26"/>
          <w:szCs w:val="26"/>
        </w:rPr>
        <w:t xml:space="preserve"> to</w:t>
      </w:r>
      <w:r>
        <w:rPr>
          <w:rFonts w:ascii="Times New Roman" w:eastAsia="Times New Roman" w:hAnsi="Times New Roman" w:cs="Times New Roman"/>
          <w:color w:val="000000"/>
          <w:sz w:val="26"/>
          <w:szCs w:val="26"/>
        </w:rPr>
        <w:t xml:space="preserve"> determine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detention is not justified because the governm</w:t>
      </w:r>
      <w:r>
        <w:rPr>
          <w:rFonts w:ascii="Times New Roman" w:eastAsia="Times New Roman" w:hAnsi="Times New Roman" w:cs="Times New Roman"/>
          <w:color w:val="000000"/>
          <w:sz w:val="26"/>
          <w:szCs w:val="26"/>
        </w:rPr>
        <w:t xml:space="preserve">ent </w:t>
      </w:r>
      <w:r>
        <w:rPr>
          <w:rFonts w:ascii="Times New Roman" w:eastAsia="Times New Roman" w:hAnsi="Times New Roman" w:cs="Times New Roman"/>
          <w:color w:val="000000"/>
          <w:sz w:val="26"/>
          <w:szCs w:val="26"/>
        </w:rPr>
        <w:lastRenderedPageBreak/>
        <w:t>has not established by clear and convincing evidence that he presents a risk of flight or danger in light of available alternatives to detention</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and thereafter order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release, with appropriate conditions of supervision if necessary.</w:t>
      </w:r>
    </w:p>
    <w:p w:rsidR="00C52CB4" w:rsidRDefault="00001CB2">
      <w:pPr>
        <w:numPr>
          <w:ilvl w:val="0"/>
          <w:numId w:val="1"/>
        </w:numPr>
        <w:pBdr>
          <w:top w:val="nil"/>
          <w:left w:val="nil"/>
          <w:bottom w:val="nil"/>
          <w:right w:val="nil"/>
          <w:between w:val="nil"/>
        </w:pBdr>
        <w:spacing w:after="0" w:line="480" w:lineRule="auto"/>
        <w:rPr>
          <w:color w:val="000000"/>
          <w:sz w:val="26"/>
          <w:szCs w:val="26"/>
        </w:rPr>
      </w:pPr>
      <w:r>
        <w:rPr>
          <w:rFonts w:ascii="Times New Roman" w:eastAsia="Times New Roman" w:hAnsi="Times New Roman" w:cs="Times New Roman"/>
          <w:color w:val="000000"/>
          <w:sz w:val="26"/>
          <w:szCs w:val="26"/>
        </w:rPr>
        <w:t>In the a</w:t>
      </w:r>
      <w:r>
        <w:rPr>
          <w:rFonts w:ascii="Times New Roman" w:eastAsia="Times New Roman" w:hAnsi="Times New Roman" w:cs="Times New Roman"/>
          <w:color w:val="000000"/>
          <w:sz w:val="26"/>
          <w:szCs w:val="26"/>
        </w:rPr>
        <w:t xml:space="preserve">lternative, issue a </w:t>
      </w:r>
      <w:r>
        <w:rPr>
          <w:rFonts w:ascii="Times New Roman" w:eastAsia="Times New Roman" w:hAnsi="Times New Roman" w:cs="Times New Roman"/>
          <w:sz w:val="26"/>
          <w:szCs w:val="26"/>
        </w:rPr>
        <w:t>w</w:t>
      </w:r>
      <w:r>
        <w:rPr>
          <w:rFonts w:ascii="Times New Roman" w:eastAsia="Times New Roman" w:hAnsi="Times New Roman" w:cs="Times New Roman"/>
          <w:color w:val="000000"/>
          <w:sz w:val="26"/>
          <w:szCs w:val="26"/>
        </w:rPr>
        <w:t xml:space="preserve">rit of </w:t>
      </w:r>
      <w:r>
        <w:rPr>
          <w:rFonts w:ascii="Times New Roman" w:eastAsia="Times New Roman" w:hAnsi="Times New Roman" w:cs="Times New Roman"/>
          <w:sz w:val="26"/>
          <w:szCs w:val="26"/>
        </w:rPr>
        <w:t>h</w:t>
      </w:r>
      <w:r>
        <w:rPr>
          <w:rFonts w:ascii="Times New Roman" w:eastAsia="Times New Roman" w:hAnsi="Times New Roman" w:cs="Times New Roman"/>
          <w:color w:val="000000"/>
          <w:sz w:val="26"/>
          <w:szCs w:val="26"/>
        </w:rPr>
        <w:t xml:space="preserve">abeas </w:t>
      </w:r>
      <w:r>
        <w:rPr>
          <w:rFonts w:ascii="Times New Roman" w:eastAsia="Times New Roman" w:hAnsi="Times New Roman" w:cs="Times New Roman"/>
          <w:sz w:val="26"/>
          <w:szCs w:val="26"/>
        </w:rPr>
        <w:t>c</w:t>
      </w:r>
      <w:r>
        <w:rPr>
          <w:rFonts w:ascii="Times New Roman" w:eastAsia="Times New Roman" w:hAnsi="Times New Roman" w:cs="Times New Roman"/>
          <w:color w:val="000000"/>
          <w:sz w:val="26"/>
          <w:szCs w:val="26"/>
        </w:rPr>
        <w:t xml:space="preserve">orpus </w:t>
      </w:r>
      <w:r>
        <w:rPr>
          <w:rFonts w:ascii="Times New Roman" w:eastAsia="Times New Roman" w:hAnsi="Times New Roman" w:cs="Times New Roman"/>
          <w:sz w:val="26"/>
          <w:szCs w:val="26"/>
        </w:rPr>
        <w:t>ordering</w:t>
      </w:r>
      <w:r>
        <w:rPr>
          <w:rFonts w:ascii="Times New Roman" w:eastAsia="Times New Roman" w:hAnsi="Times New Roman" w:cs="Times New Roman"/>
          <w:color w:val="000000"/>
          <w:sz w:val="26"/>
          <w:szCs w:val="26"/>
        </w:rPr>
        <w:t xml:space="preserve">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’s release within 30 days unless </w:t>
      </w:r>
      <w:r>
        <w:rPr>
          <w:rFonts w:ascii="Times New Roman" w:eastAsia="Times New Roman" w:hAnsi="Times New Roman" w:cs="Times New Roman"/>
          <w:sz w:val="26"/>
          <w:szCs w:val="26"/>
        </w:rPr>
        <w:t xml:space="preserve">Respondents </w:t>
      </w:r>
      <w:r>
        <w:rPr>
          <w:rFonts w:ascii="Times New Roman" w:eastAsia="Times New Roman" w:hAnsi="Times New Roman" w:cs="Times New Roman"/>
          <w:color w:val="000000"/>
          <w:sz w:val="26"/>
          <w:szCs w:val="26"/>
        </w:rPr>
        <w:t xml:space="preserve">schedule a hearing before an immigration judge where: (1) to continue detention, the government must establish by clear and convincing evidence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presents a risk of flight or danger, even after consideration of alternatives to detention that could mitigate any risk that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release would present; and (2) if the government cannot meet its burden, the immigration judge</w:t>
      </w:r>
      <w:r>
        <w:rPr>
          <w:rFonts w:ascii="Times New Roman" w:eastAsia="Times New Roman" w:hAnsi="Times New Roman" w:cs="Times New Roman"/>
          <w:sz w:val="26"/>
          <w:szCs w:val="26"/>
        </w:rPr>
        <w:t xml:space="preserve"> must</w:t>
      </w:r>
      <w:r>
        <w:rPr>
          <w:rFonts w:ascii="Times New Roman" w:eastAsia="Times New Roman" w:hAnsi="Times New Roman" w:cs="Times New Roman"/>
          <w:color w:val="000000"/>
          <w:sz w:val="26"/>
          <w:szCs w:val="26"/>
        </w:rPr>
        <w:t xml:space="preserve"> order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’s release, on appropriate conditions of supervision</w:t>
      </w:r>
      <w:r>
        <w:rPr>
          <w:rFonts w:ascii="Times New Roman" w:eastAsia="Times New Roman" w:hAnsi="Times New Roman" w:cs="Times New Roman"/>
          <w:sz w:val="26"/>
          <w:szCs w:val="26"/>
        </w:rPr>
        <w:t xml:space="preserve"> if necessary</w:t>
      </w:r>
      <w:r>
        <w:rPr>
          <w:rFonts w:ascii="Times New Roman" w:eastAsia="Times New Roman" w:hAnsi="Times New Roman" w:cs="Times New Roman"/>
          <w:color w:val="000000"/>
          <w:sz w:val="26"/>
          <w:szCs w:val="26"/>
        </w:rPr>
        <w:t xml:space="preserve">. </w:t>
      </w:r>
    </w:p>
    <w:p w:rsidR="00C52CB4" w:rsidRDefault="00001CB2">
      <w:pPr>
        <w:numPr>
          <w:ilvl w:val="0"/>
          <w:numId w:val="1"/>
        </w:numPr>
        <w:pBdr>
          <w:top w:val="nil"/>
          <w:left w:val="nil"/>
          <w:bottom w:val="nil"/>
          <w:right w:val="nil"/>
          <w:between w:val="nil"/>
        </w:pBdr>
        <w:spacing w:after="0" w:line="480" w:lineRule="auto"/>
        <w:rPr>
          <w:color w:val="000000"/>
          <w:sz w:val="26"/>
          <w:szCs w:val="26"/>
        </w:rPr>
      </w:pPr>
      <w:r>
        <w:rPr>
          <w:rFonts w:ascii="Times New Roman" w:eastAsia="Times New Roman" w:hAnsi="Times New Roman" w:cs="Times New Roman"/>
          <w:color w:val="000000"/>
          <w:sz w:val="26"/>
          <w:szCs w:val="26"/>
        </w:rPr>
        <w:t xml:space="preserve">Grant </w:t>
      </w:r>
      <w:r w:rsidR="00D4112F">
        <w:rPr>
          <w:rFonts w:ascii="Times New Roman" w:eastAsia="Times New Roman" w:hAnsi="Times New Roman" w:cs="Times New Roman"/>
          <w:color w:val="000000"/>
          <w:sz w:val="26"/>
          <w:szCs w:val="26"/>
        </w:rPr>
        <w:t>Mr. Petitioner</w:t>
      </w:r>
      <w:r>
        <w:rPr>
          <w:rFonts w:ascii="Times New Roman" w:eastAsia="Times New Roman" w:hAnsi="Times New Roman" w:cs="Times New Roman"/>
          <w:color w:val="000000"/>
          <w:sz w:val="26"/>
          <w:szCs w:val="26"/>
        </w:rPr>
        <w:t xml:space="preserve"> reasonable attorneys’ fees, costs, and other disbursements pursuant to the Equal to Justice Act, 28 U.S.C. § 2412(d) and 5 U.S.C. § 504, if applicable; and</w:t>
      </w:r>
    </w:p>
    <w:p w:rsidR="00C52CB4" w:rsidRDefault="00001CB2">
      <w:pPr>
        <w:numPr>
          <w:ilvl w:val="0"/>
          <w:numId w:val="1"/>
        </w:numPr>
        <w:pBdr>
          <w:top w:val="nil"/>
          <w:left w:val="nil"/>
          <w:bottom w:val="nil"/>
          <w:right w:val="nil"/>
          <w:between w:val="nil"/>
        </w:pBdr>
        <w:spacing w:after="0" w:line="480" w:lineRule="auto"/>
        <w:rPr>
          <w:color w:val="000000"/>
          <w:sz w:val="26"/>
          <w:szCs w:val="26"/>
        </w:rPr>
      </w:pPr>
      <w:r>
        <w:rPr>
          <w:rFonts w:ascii="Times New Roman" w:eastAsia="Times New Roman" w:hAnsi="Times New Roman" w:cs="Times New Roman"/>
          <w:color w:val="000000"/>
          <w:sz w:val="26"/>
          <w:szCs w:val="26"/>
        </w:rPr>
        <w:t xml:space="preserve">Grant such other </w:t>
      </w:r>
      <w:r>
        <w:rPr>
          <w:rFonts w:ascii="Times New Roman" w:eastAsia="Times New Roman" w:hAnsi="Times New Roman" w:cs="Times New Roman"/>
          <w:color w:val="000000"/>
          <w:sz w:val="26"/>
          <w:szCs w:val="26"/>
        </w:rPr>
        <w:t>relief as the Court deems just and proper.</w:t>
      </w:r>
    </w:p>
    <w:p w:rsidR="00C52CB4" w:rsidRDefault="00C52CB4">
      <w:pPr>
        <w:spacing w:after="0" w:line="240" w:lineRule="auto"/>
        <w:rPr>
          <w:rFonts w:ascii="Times New Roman" w:eastAsia="Times New Roman" w:hAnsi="Times New Roman" w:cs="Times New Roman"/>
          <w:sz w:val="26"/>
          <w:szCs w:val="26"/>
        </w:rPr>
      </w:pPr>
    </w:p>
    <w:p w:rsidR="00C52CB4" w:rsidRDefault="00C52CB4">
      <w:pPr>
        <w:spacing w:after="0" w:line="240" w:lineRule="auto"/>
        <w:rPr>
          <w:rFonts w:ascii="Times New Roman" w:eastAsia="Times New Roman" w:hAnsi="Times New Roman" w:cs="Times New Roman"/>
          <w:sz w:val="26"/>
          <w:szCs w:val="26"/>
        </w:rPr>
      </w:pPr>
    </w:p>
    <w:p w:rsidR="00C52CB4" w:rsidRDefault="00001C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Dated:  January 16, 2020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p w:rsidR="00C52CB4" w:rsidRDefault="00C52CB4">
      <w:pPr>
        <w:spacing w:after="0" w:line="240" w:lineRule="auto"/>
        <w:rPr>
          <w:rFonts w:ascii="Times New Roman" w:eastAsia="Times New Roman" w:hAnsi="Times New Roman" w:cs="Times New Roman"/>
          <w:sz w:val="26"/>
          <w:szCs w:val="26"/>
        </w:rPr>
      </w:pPr>
    </w:p>
    <w:p w:rsidR="00C52CB4" w:rsidRDefault="00001C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Respectfully submitted,</w:t>
      </w:r>
    </w:p>
    <w:p w:rsidR="00C52CB4" w:rsidRDefault="00C52CB4">
      <w:pPr>
        <w:spacing w:after="0" w:line="240" w:lineRule="auto"/>
        <w:ind w:left="-502"/>
        <w:rPr>
          <w:rFonts w:ascii="Times New Roman" w:eastAsia="Times New Roman" w:hAnsi="Times New Roman" w:cs="Times New Roman"/>
          <w:sz w:val="26"/>
          <w:szCs w:val="26"/>
        </w:rPr>
      </w:pPr>
    </w:p>
    <w:p w:rsidR="00C52CB4" w:rsidRDefault="00001CB2">
      <w:pPr>
        <w:spacing w:after="0" w:line="240" w:lineRule="auto"/>
        <w:ind w:left="450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s/Nadia Anguiano-Wehde</w:t>
      </w:r>
    </w:p>
    <w:p w:rsidR="00C52CB4" w:rsidRPr="00D4112F" w:rsidRDefault="00001CB2">
      <w:pPr>
        <w:spacing w:after="0" w:line="240" w:lineRule="auto"/>
        <w:ind w:left="4500"/>
        <w:rPr>
          <w:rFonts w:ascii="Times New Roman" w:eastAsia="Times New Roman" w:hAnsi="Times New Roman" w:cs="Times New Roman"/>
          <w:sz w:val="26"/>
          <w:szCs w:val="26"/>
          <w:lang w:val="es-MX"/>
        </w:rPr>
      </w:pPr>
      <w:r w:rsidRPr="00D4112F">
        <w:rPr>
          <w:rFonts w:ascii="Times New Roman" w:eastAsia="Times New Roman" w:hAnsi="Times New Roman" w:cs="Times New Roman"/>
          <w:sz w:val="26"/>
          <w:szCs w:val="26"/>
          <w:lang w:val="es-MX"/>
        </w:rPr>
        <w:t>Nadia Anguiano-Wehde (MN #0399149)</w:t>
      </w:r>
    </w:p>
    <w:p w:rsidR="00C52CB4" w:rsidRPr="00D4112F" w:rsidRDefault="00001CB2">
      <w:pPr>
        <w:spacing w:after="0" w:line="240" w:lineRule="auto"/>
        <w:ind w:left="4500"/>
        <w:rPr>
          <w:rFonts w:ascii="Times New Roman" w:eastAsia="Times New Roman" w:hAnsi="Times New Roman" w:cs="Times New Roman"/>
          <w:sz w:val="26"/>
          <w:szCs w:val="26"/>
          <w:lang w:val="es-MX"/>
        </w:rPr>
      </w:pPr>
      <w:r w:rsidRPr="00D4112F">
        <w:rPr>
          <w:rFonts w:ascii="Times New Roman" w:eastAsia="Times New Roman" w:hAnsi="Times New Roman" w:cs="Times New Roman"/>
          <w:sz w:val="26"/>
          <w:szCs w:val="26"/>
          <w:lang w:val="es-MX"/>
        </w:rPr>
        <w:t xml:space="preserve">Kathy Moccio (MN #0190482) </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Benjamin Casper Sanchez (MN #0276145)</w:t>
      </w:r>
    </w:p>
    <w:p w:rsidR="00C52CB4" w:rsidRDefault="00001CB2">
      <w:pPr>
        <w:spacing w:after="0" w:line="240" w:lineRule="auto"/>
        <w:ind w:left="5220" w:hanging="4500"/>
        <w:rPr>
          <w:rFonts w:ascii="Times New Roman" w:eastAsia="Times New Roman" w:hAnsi="Times New Roman" w:cs="Times New Roman"/>
          <w:i/>
          <w:sz w:val="26"/>
          <w:szCs w:val="26"/>
        </w:rPr>
      </w:pPr>
      <w:r>
        <w:rPr>
          <w:rFonts w:ascii="Times New Roman" w:eastAsia="Times New Roman" w:hAnsi="Times New Roman" w:cs="Times New Roman"/>
          <w:i/>
          <w:sz w:val="26"/>
          <w:szCs w:val="26"/>
        </w:rPr>
        <w:t>Supervising Attorneys</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Catherine Posch</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Mimi Alworth</w:t>
      </w:r>
    </w:p>
    <w:p w:rsidR="00C52CB4" w:rsidRDefault="00001CB2">
      <w:pPr>
        <w:spacing w:after="0" w:line="240" w:lineRule="auto"/>
        <w:ind w:left="5220" w:hanging="4500"/>
        <w:rPr>
          <w:rFonts w:ascii="Times New Roman" w:eastAsia="Times New Roman" w:hAnsi="Times New Roman" w:cs="Times New Roman"/>
          <w:i/>
          <w:sz w:val="26"/>
          <w:szCs w:val="26"/>
        </w:rPr>
      </w:pPr>
      <w:r>
        <w:rPr>
          <w:rFonts w:ascii="Times New Roman" w:eastAsia="Times New Roman" w:hAnsi="Times New Roman" w:cs="Times New Roman"/>
          <w:i/>
          <w:sz w:val="26"/>
          <w:szCs w:val="26"/>
        </w:rPr>
        <w:t>Law Student Attorneys</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James H. Binger Center for New Americans</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University of Minnesota Law School</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229 19th Avenue South</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Minneapolis, MN 55455</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(612) 625-5515</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angui0101@umn.edu</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caspe010@umn.edu</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kmoccio@umn.edu</w:t>
      </w:r>
    </w:p>
    <w:p w:rsidR="00C52CB4" w:rsidRDefault="00C52CB4">
      <w:pPr>
        <w:spacing w:after="0" w:line="240" w:lineRule="auto"/>
        <w:ind w:left="4500"/>
        <w:rPr>
          <w:rFonts w:ascii="Times New Roman" w:eastAsia="Times New Roman" w:hAnsi="Times New Roman" w:cs="Times New Roman"/>
          <w:sz w:val="26"/>
          <w:szCs w:val="26"/>
        </w:rPr>
      </w:pP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John Bruning (MN #399174)</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Kim Hunter Law, PLLC</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656 Selby Avenue, Suite 100</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St. Paul, MN 55104</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(651) 641-0440</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john@kimhunterlaw.com</w:t>
      </w:r>
    </w:p>
    <w:p w:rsidR="00C52CB4" w:rsidRDefault="00C52CB4">
      <w:pPr>
        <w:spacing w:after="0" w:line="240" w:lineRule="auto"/>
        <w:ind w:left="4500"/>
        <w:rPr>
          <w:rFonts w:ascii="Times New Roman" w:eastAsia="Times New Roman" w:hAnsi="Times New Roman" w:cs="Times New Roman"/>
          <w:sz w:val="26"/>
          <w:szCs w:val="26"/>
        </w:rPr>
      </w:pPr>
    </w:p>
    <w:p w:rsidR="00C52CB4" w:rsidRPr="00D4112F" w:rsidRDefault="00001CB2">
      <w:pPr>
        <w:spacing w:after="0" w:line="240" w:lineRule="auto"/>
        <w:ind w:left="4500"/>
        <w:rPr>
          <w:rFonts w:ascii="Times New Roman" w:eastAsia="Times New Roman" w:hAnsi="Times New Roman" w:cs="Times New Roman"/>
          <w:sz w:val="26"/>
          <w:szCs w:val="26"/>
          <w:lang w:val="es-MX"/>
        </w:rPr>
      </w:pPr>
      <w:r w:rsidRPr="00D4112F">
        <w:rPr>
          <w:rFonts w:ascii="Times New Roman" w:eastAsia="Times New Roman" w:hAnsi="Times New Roman" w:cs="Times New Roman"/>
          <w:sz w:val="26"/>
          <w:szCs w:val="26"/>
          <w:lang w:val="es-MX"/>
        </w:rPr>
        <w:t>Michael D. Reif (MN #0386979)</w:t>
      </w:r>
    </w:p>
    <w:p w:rsidR="00C52CB4" w:rsidRPr="00D4112F" w:rsidRDefault="00001CB2">
      <w:pPr>
        <w:spacing w:after="0" w:line="240" w:lineRule="auto"/>
        <w:ind w:left="4500"/>
        <w:rPr>
          <w:rFonts w:ascii="Times New Roman" w:eastAsia="Times New Roman" w:hAnsi="Times New Roman" w:cs="Times New Roman"/>
          <w:sz w:val="26"/>
          <w:szCs w:val="26"/>
          <w:lang w:val="es-MX"/>
        </w:rPr>
      </w:pPr>
      <w:r w:rsidRPr="00D4112F">
        <w:rPr>
          <w:rFonts w:ascii="Times New Roman" w:eastAsia="Times New Roman" w:hAnsi="Times New Roman" w:cs="Times New Roman"/>
          <w:sz w:val="26"/>
          <w:szCs w:val="26"/>
          <w:lang w:val="es-MX"/>
        </w:rPr>
        <w:t>Rajin S. Olson (MN # 0398589)</w:t>
      </w:r>
    </w:p>
    <w:p w:rsidR="00C52CB4" w:rsidRPr="00D4112F" w:rsidRDefault="00001CB2">
      <w:pPr>
        <w:spacing w:after="0" w:line="240" w:lineRule="auto"/>
        <w:ind w:left="4500"/>
        <w:rPr>
          <w:rFonts w:ascii="Times New Roman" w:eastAsia="Times New Roman" w:hAnsi="Times New Roman" w:cs="Times New Roman"/>
          <w:sz w:val="26"/>
          <w:szCs w:val="26"/>
          <w:lang w:val="es-MX"/>
        </w:rPr>
      </w:pPr>
      <w:r w:rsidRPr="00D4112F">
        <w:rPr>
          <w:rFonts w:ascii="Times New Roman" w:eastAsia="Times New Roman" w:hAnsi="Times New Roman" w:cs="Times New Roman"/>
          <w:sz w:val="26"/>
          <w:szCs w:val="26"/>
          <w:lang w:val="es-MX"/>
        </w:rPr>
        <w:t>Robins Kaplan LLP</w:t>
      </w:r>
    </w:p>
    <w:p w:rsidR="00C52CB4" w:rsidRPr="00D4112F" w:rsidRDefault="00001CB2">
      <w:pPr>
        <w:spacing w:after="0" w:line="240" w:lineRule="auto"/>
        <w:ind w:left="4500"/>
        <w:rPr>
          <w:rFonts w:ascii="Times New Roman" w:eastAsia="Times New Roman" w:hAnsi="Times New Roman" w:cs="Times New Roman"/>
          <w:sz w:val="26"/>
          <w:szCs w:val="26"/>
          <w:lang w:val="es-MX"/>
        </w:rPr>
      </w:pPr>
      <w:r w:rsidRPr="00D4112F">
        <w:rPr>
          <w:rFonts w:ascii="Times New Roman" w:eastAsia="Times New Roman" w:hAnsi="Times New Roman" w:cs="Times New Roman"/>
          <w:sz w:val="26"/>
          <w:szCs w:val="26"/>
          <w:lang w:val="es-MX"/>
        </w:rPr>
        <w:t>2800 LaSalle Plaza</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800 LaSalle Avenue</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Minneapo</w:t>
      </w:r>
      <w:r>
        <w:rPr>
          <w:rFonts w:ascii="Times New Roman" w:eastAsia="Times New Roman" w:hAnsi="Times New Roman" w:cs="Times New Roman"/>
          <w:sz w:val="26"/>
          <w:szCs w:val="26"/>
        </w:rPr>
        <w:t>lis, MN 55402-2015</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(612) 349-8500</w:t>
      </w:r>
    </w:p>
    <w:p w:rsidR="00C52CB4" w:rsidRDefault="00001CB2">
      <w:pPr>
        <w:spacing w:after="0" w:line="240" w:lineRule="auto"/>
        <w:ind w:left="4500"/>
        <w:rPr>
          <w:rFonts w:ascii="Times New Roman" w:eastAsia="Times New Roman" w:hAnsi="Times New Roman" w:cs="Times New Roman"/>
          <w:sz w:val="26"/>
          <w:szCs w:val="26"/>
        </w:rPr>
      </w:pPr>
      <w:bookmarkStart w:id="1" w:name="_30j0zll" w:colFirst="0" w:colLast="0"/>
      <w:bookmarkEnd w:id="1"/>
      <w:r>
        <w:rPr>
          <w:rFonts w:ascii="Times New Roman" w:eastAsia="Times New Roman" w:hAnsi="Times New Roman" w:cs="Times New Roman"/>
          <w:sz w:val="26"/>
          <w:szCs w:val="26"/>
        </w:rPr>
        <w:t>mreif@robinskaplan.com</w:t>
      </w:r>
    </w:p>
    <w:p w:rsidR="00C52CB4" w:rsidRDefault="00001CB2">
      <w:pPr>
        <w:spacing w:after="0" w:line="240" w:lineRule="auto"/>
        <w:ind w:left="4500"/>
        <w:rPr>
          <w:rFonts w:ascii="Times New Roman" w:eastAsia="Times New Roman" w:hAnsi="Times New Roman" w:cs="Times New Roman"/>
          <w:sz w:val="26"/>
          <w:szCs w:val="26"/>
        </w:rPr>
      </w:pPr>
      <w:r>
        <w:rPr>
          <w:rFonts w:ascii="Times New Roman" w:eastAsia="Times New Roman" w:hAnsi="Times New Roman" w:cs="Times New Roman"/>
          <w:sz w:val="26"/>
          <w:szCs w:val="26"/>
        </w:rPr>
        <w:t>rolson@robinskaplan.com</w:t>
      </w:r>
    </w:p>
    <w:p w:rsidR="00C52CB4" w:rsidRDefault="00C52CB4">
      <w:pPr>
        <w:spacing w:after="0" w:line="240" w:lineRule="auto"/>
        <w:ind w:left="4500"/>
        <w:rPr>
          <w:rFonts w:ascii="Times New Roman" w:eastAsia="Times New Roman" w:hAnsi="Times New Roman" w:cs="Times New Roman"/>
          <w:sz w:val="26"/>
          <w:szCs w:val="26"/>
        </w:rPr>
      </w:pPr>
    </w:p>
    <w:p w:rsidR="00C52CB4" w:rsidRDefault="00001CB2">
      <w:pPr>
        <w:spacing w:after="0" w:line="240" w:lineRule="auto"/>
        <w:ind w:left="4500"/>
        <w:rPr>
          <w:color w:val="000000"/>
          <w:sz w:val="26"/>
          <w:szCs w:val="26"/>
        </w:rPr>
        <w:sectPr w:rsidR="00C52C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cols>
          <w:titlePg/>
        </w:sectPr>
      </w:pPr>
      <w:r>
        <w:rPr>
          <w:rFonts w:ascii="Times New Roman" w:eastAsia="Times New Roman" w:hAnsi="Times New Roman" w:cs="Times New Roman"/>
          <w:b/>
          <w:sz w:val="26"/>
          <w:szCs w:val="26"/>
        </w:rPr>
        <w:t>Attorneys for Petitioner</w:t>
      </w:r>
    </w:p>
    <w:p w:rsidR="00C52CB4" w:rsidRDefault="00C52CB4">
      <w:pPr>
        <w:spacing w:after="0" w:line="240" w:lineRule="auto"/>
        <w:rPr>
          <w:rFonts w:ascii="Times New Roman" w:eastAsia="Times New Roman" w:hAnsi="Times New Roman" w:cs="Times New Roman"/>
          <w:sz w:val="26"/>
          <w:szCs w:val="26"/>
        </w:rPr>
      </w:pPr>
    </w:p>
    <w:sectPr w:rsidR="00C52CB4">
      <w:type w:val="continuous"/>
      <w:pgSz w:w="12240" w:h="15840"/>
      <w:pgMar w:top="1440" w:right="1440" w:bottom="1440" w:left="1440" w:header="720" w:footer="720" w:gutter="0"/>
      <w:cols w:num="2" w:space="720" w:equalWidth="0">
        <w:col w:w="4176" w:space="1008"/>
        <w:col w:w="41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CB2" w:rsidRDefault="00001CB2">
      <w:pPr>
        <w:spacing w:after="0" w:line="240" w:lineRule="auto"/>
      </w:pPr>
      <w:r>
        <w:separator/>
      </w:r>
    </w:p>
  </w:endnote>
  <w:endnote w:type="continuationSeparator" w:id="0">
    <w:p w:rsidR="00001CB2" w:rsidRDefault="0000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B4" w:rsidRDefault="00C52CB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B4" w:rsidRDefault="00001CB2">
    <w:pPr>
      <w:pBdr>
        <w:top w:val="nil"/>
        <w:left w:val="nil"/>
        <w:bottom w:val="nil"/>
        <w:right w:val="nil"/>
        <w:between w:val="nil"/>
      </w:pBdr>
      <w:spacing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sidR="00D4112F">
      <w:rPr>
        <w:rFonts w:ascii="Times New Roman" w:eastAsia="Times New Roman" w:hAnsi="Times New Roman" w:cs="Times New Roman"/>
        <w:sz w:val="26"/>
        <w:szCs w:val="26"/>
      </w:rPr>
      <w:fldChar w:fldCharType="separate"/>
    </w:r>
    <w:r w:rsidR="00D4112F">
      <w:rPr>
        <w:rFonts w:ascii="Times New Roman" w:eastAsia="Times New Roman" w:hAnsi="Times New Roman" w:cs="Times New Roman"/>
        <w:noProof/>
        <w:sz w:val="26"/>
        <w:szCs w:val="26"/>
      </w:rPr>
      <w:t>2</w:t>
    </w:r>
    <w:r>
      <w:rPr>
        <w:rFonts w:ascii="Times New Roman" w:eastAsia="Times New Roman" w:hAnsi="Times New Roman" w:cs="Times New Roman"/>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B4" w:rsidRDefault="00001CB2">
    <w:pPr>
      <w:jc w:val="right"/>
    </w:pPr>
    <w:r>
      <w:fldChar w:fldCharType="begin"/>
    </w:r>
    <w:r>
      <w:instrText>PAGE</w:instrText>
    </w:r>
    <w:r w:rsidR="00D4112F">
      <w:fldChar w:fldCharType="separate"/>
    </w:r>
    <w:r w:rsidR="00D4112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CB2" w:rsidRDefault="00001CB2">
      <w:pPr>
        <w:spacing w:after="0" w:line="240" w:lineRule="auto"/>
      </w:pPr>
      <w:r>
        <w:separator/>
      </w:r>
    </w:p>
  </w:footnote>
  <w:footnote w:type="continuationSeparator" w:id="0">
    <w:p w:rsidR="00001CB2" w:rsidRDefault="00001CB2">
      <w:pPr>
        <w:spacing w:after="0" w:line="240" w:lineRule="auto"/>
      </w:pPr>
      <w:r>
        <w:continuationSeparator/>
      </w:r>
    </w:p>
  </w:footnote>
  <w:footnote w:id="1">
    <w:p w:rsidR="00C52CB4" w:rsidRDefault="00001CB2">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In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the Supreme Court held that “subject only to express exceptions, §§ 1225(b) and 1226(c) authorize detention until the end of applicable [removal] proceedings.” 138 S. Ct. at 842 (reversing the Ninth Circuit’s interpretation requiring automatic periodic b</w:t>
      </w:r>
      <w:r>
        <w:rPr>
          <w:rFonts w:ascii="Times New Roman" w:eastAsia="Times New Roman" w:hAnsi="Times New Roman" w:cs="Times New Roman"/>
          <w:color w:val="000000"/>
          <w:sz w:val="26"/>
          <w:szCs w:val="26"/>
        </w:rPr>
        <w:t xml:space="preserve">ond hearings under §§ 1225(b) and 1226(c)). The Supreme Court remanded to the Ninth Circuit, however, to address the Petitioner’s alternative argument—that his prolonged detention violated the Due Process Clause of the Fifth Amendment.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at 851. Here, li</w:t>
      </w:r>
      <w:r>
        <w:rPr>
          <w:rFonts w:ascii="Times New Roman" w:eastAsia="Times New Roman" w:hAnsi="Times New Roman" w:cs="Times New Roman"/>
          <w:color w:val="000000"/>
          <w:sz w:val="26"/>
          <w:szCs w:val="26"/>
        </w:rPr>
        <w:t xml:space="preserve">ke the Petitioner in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rPr>
        <w:t xml:space="preserve"> </w:t>
      </w:r>
      <w:r w:rsidR="00D4112F">
        <w:rPr>
          <w:rFonts w:ascii="Times New Roman" w:eastAsia="Times New Roman" w:hAnsi="Times New Roman" w:cs="Times New Roman"/>
          <w:sz w:val="26"/>
          <w:szCs w:val="26"/>
        </w:rPr>
        <w:t>Mr. Petitioner</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argues that his prolonged mandatory detention violates the Due Process Clause of the Fifth Amendment.</w:t>
      </w:r>
    </w:p>
  </w:footnote>
  <w:footnote w:id="2">
    <w:p w:rsidR="00C52CB4" w:rsidRDefault="00001CB2">
      <w:pPr>
        <w:pBdr>
          <w:top w:val="nil"/>
          <w:left w:val="nil"/>
          <w:bottom w:val="nil"/>
          <w:right w:val="nil"/>
          <w:between w:val="nil"/>
        </w:pBdr>
        <w:spacing w:before="240"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While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was being briefed, the government informed the Supreme Court that it had “made several significant errors in calculating” the statistics which it provided to the Court in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and which the Court relied upon in its decision. Letter from Ian Heath Gershe</w:t>
      </w:r>
      <w:r>
        <w:rPr>
          <w:rFonts w:ascii="Times New Roman" w:eastAsia="Times New Roman" w:hAnsi="Times New Roman" w:cs="Times New Roman"/>
          <w:color w:val="000000"/>
          <w:sz w:val="26"/>
          <w:szCs w:val="26"/>
        </w:rPr>
        <w:t xml:space="preserve">ngorn, Acting Solicitor General, to Hon. Scott S. Harris, Clerk, Supreme Court (Aug. 26, 2016), </w:t>
      </w:r>
      <w:r>
        <w:rPr>
          <w:rFonts w:ascii="Times New Roman" w:eastAsia="Times New Roman" w:hAnsi="Times New Roman" w:cs="Times New Roman"/>
          <w:i/>
          <w:color w:val="000000"/>
          <w:sz w:val="26"/>
          <w:szCs w:val="26"/>
        </w:rPr>
        <w:t>Demore v. Kim</w:t>
      </w:r>
      <w:r>
        <w:rPr>
          <w:rFonts w:ascii="Times New Roman" w:eastAsia="Times New Roman" w:hAnsi="Times New Roman" w:cs="Times New Roman"/>
          <w:color w:val="000000"/>
          <w:sz w:val="26"/>
          <w:szCs w:val="26"/>
        </w:rPr>
        <w:t xml:space="preserve">, 538 U.S. 510 (2003) (No. 01-1491), available at http://on.wsj.com/2mtjnUP. The government had represented in </w:t>
      </w:r>
      <w:r>
        <w:rPr>
          <w:rFonts w:ascii="Times New Roman" w:eastAsia="Times New Roman" w:hAnsi="Times New Roman" w:cs="Times New Roman"/>
          <w:i/>
          <w:color w:val="000000"/>
          <w:sz w:val="26"/>
          <w:szCs w:val="26"/>
        </w:rPr>
        <w:t xml:space="preserve">Demore </w:t>
      </w:r>
      <w:r>
        <w:rPr>
          <w:rFonts w:ascii="Times New Roman" w:eastAsia="Times New Roman" w:hAnsi="Times New Roman" w:cs="Times New Roman"/>
          <w:color w:val="000000"/>
          <w:sz w:val="26"/>
          <w:szCs w:val="26"/>
        </w:rPr>
        <w:t>that cases of detained noncit</w:t>
      </w:r>
      <w:r>
        <w:rPr>
          <w:rFonts w:ascii="Times New Roman" w:eastAsia="Times New Roman" w:hAnsi="Times New Roman" w:cs="Times New Roman"/>
          <w:color w:val="000000"/>
          <w:sz w:val="26"/>
          <w:szCs w:val="26"/>
        </w:rPr>
        <w:t xml:space="preserve">izens involving a BIA appeal took on average “about five months;” however, those statistics did not acknowledge that cases took much longer at the IJ stage when there was an appeal, and that other time in those cases was unaccounted for.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3. The gove</w:t>
      </w:r>
      <w:r>
        <w:rPr>
          <w:rFonts w:ascii="Times New Roman" w:eastAsia="Times New Roman" w:hAnsi="Times New Roman" w:cs="Times New Roman"/>
          <w:color w:val="000000"/>
          <w:sz w:val="26"/>
          <w:szCs w:val="26"/>
        </w:rPr>
        <w:t xml:space="preserve">rnment’s revised statement is that total completion time in cases where there was an appeal averaged 382 days, with a median of 272 days.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see also</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138 S. Ct. </w:t>
      </w:r>
      <w:r>
        <w:rPr>
          <w:rFonts w:ascii="Times New Roman" w:eastAsia="Times New Roman" w:hAnsi="Times New Roman" w:cs="Times New Roman"/>
          <w:sz w:val="26"/>
          <w:szCs w:val="26"/>
        </w:rPr>
        <w:t>at</w:t>
      </w:r>
      <w:r>
        <w:rPr>
          <w:rFonts w:ascii="Times New Roman" w:eastAsia="Times New Roman" w:hAnsi="Times New Roman" w:cs="Times New Roman"/>
          <w:color w:val="000000"/>
          <w:sz w:val="26"/>
          <w:szCs w:val="26"/>
        </w:rPr>
        <w:t xml:space="preserve"> 869 (Breyer, J., dissenting) (“The Government now tells us that the statistics it gave to the Court in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were wrong. Detention normally lasts twice as long as the Government then said it did. And, as I have pointed out, thousands of people here are h</w:t>
      </w:r>
      <w:r>
        <w:rPr>
          <w:rFonts w:ascii="Times New Roman" w:eastAsia="Times New Roman" w:hAnsi="Times New Roman" w:cs="Times New Roman"/>
          <w:color w:val="000000"/>
          <w:sz w:val="26"/>
          <w:szCs w:val="26"/>
        </w:rPr>
        <w:t xml:space="preserve">eld for considerably longer than six months without an opportunity to seek bail.”). For the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“mandatory subclass” of individuals like</w:t>
      </w:r>
      <w:r>
        <w:rPr>
          <w:rFonts w:ascii="Times New Roman" w:eastAsia="Times New Roman" w:hAnsi="Times New Roman" w:cs="Times New Roman"/>
          <w:sz w:val="26"/>
          <w:szCs w:val="26"/>
        </w:rPr>
        <w:t xml:space="preserve"> </w:t>
      </w:r>
      <w:r w:rsidR="00D4112F">
        <w:rPr>
          <w:rFonts w:ascii="Times New Roman" w:eastAsia="Times New Roman" w:hAnsi="Times New Roman" w:cs="Times New Roman"/>
          <w:sz w:val="26"/>
          <w:szCs w:val="26"/>
        </w:rPr>
        <w:t>Mr. Petitioner</w:t>
      </w:r>
      <w:r>
        <w:rPr>
          <w:rFonts w:ascii="Times New Roman" w:eastAsia="Times New Roman" w:hAnsi="Times New Roman" w:cs="Times New Roman"/>
          <w:color w:val="000000"/>
          <w:sz w:val="26"/>
          <w:szCs w:val="26"/>
        </w:rPr>
        <w:t xml:space="preserve">, who are subject to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1226(c) detention, “the average detention . . . is nearly ten times the average ass</w:t>
      </w:r>
      <w:r>
        <w:rPr>
          <w:rFonts w:ascii="Times New Roman" w:eastAsia="Times New Roman" w:hAnsi="Times New Roman" w:cs="Times New Roman"/>
          <w:color w:val="000000"/>
          <w:sz w:val="26"/>
          <w:szCs w:val="26"/>
        </w:rPr>
        <w:t xml:space="preserve">umed in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(427 days). Even for appeals, the average is three times what </w:t>
      </w:r>
      <w:r>
        <w:rPr>
          <w:rFonts w:ascii="Times New Roman" w:eastAsia="Times New Roman" w:hAnsi="Times New Roman" w:cs="Times New Roman"/>
          <w:i/>
          <w:color w:val="000000"/>
          <w:sz w:val="26"/>
          <w:szCs w:val="26"/>
        </w:rPr>
        <w:t>Demore</w:t>
      </w:r>
      <w:r>
        <w:rPr>
          <w:rFonts w:ascii="Times New Roman" w:eastAsia="Times New Roman" w:hAnsi="Times New Roman" w:cs="Times New Roman"/>
          <w:color w:val="000000"/>
          <w:sz w:val="26"/>
          <w:szCs w:val="26"/>
        </w:rPr>
        <w:t xml:space="preserve"> envisioned (448 days).” Resp. Supp. Br., </w:t>
      </w:r>
      <w:r>
        <w:rPr>
          <w:rFonts w:ascii="Times New Roman" w:eastAsia="Times New Roman" w:hAnsi="Times New Roman" w:cs="Times New Roman"/>
          <w:i/>
          <w:color w:val="000000"/>
          <w:sz w:val="26"/>
          <w:szCs w:val="26"/>
        </w:rPr>
        <w:t>Jennings v. Rodriguez</w:t>
      </w:r>
      <w:r>
        <w:rPr>
          <w:rFonts w:ascii="Times New Roman" w:eastAsia="Times New Roman" w:hAnsi="Times New Roman" w:cs="Times New Roman"/>
          <w:color w:val="000000"/>
          <w:sz w:val="26"/>
          <w:szCs w:val="26"/>
        </w:rPr>
        <w:t>, No. 15-1204, 2017 WL 430386, at *31 (U.S. Jan. 31, 2017).</w:t>
      </w:r>
    </w:p>
  </w:footnote>
  <w:footnote w:id="3">
    <w:p w:rsidR="00C52CB4" w:rsidRDefault="00001CB2">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The </w:t>
      </w:r>
      <w:r>
        <w:rPr>
          <w:rFonts w:ascii="Times New Roman" w:eastAsia="Times New Roman" w:hAnsi="Times New Roman" w:cs="Times New Roman"/>
          <w:i/>
          <w:color w:val="000000"/>
          <w:sz w:val="26"/>
          <w:szCs w:val="26"/>
        </w:rPr>
        <w:t xml:space="preserve">Demore </w:t>
      </w:r>
      <w:r>
        <w:rPr>
          <w:rFonts w:ascii="Times New Roman" w:eastAsia="Times New Roman" w:hAnsi="Times New Roman" w:cs="Times New Roman"/>
          <w:color w:val="000000"/>
          <w:sz w:val="26"/>
          <w:szCs w:val="26"/>
        </w:rPr>
        <w:t>Court notably took it for granted tha</w:t>
      </w:r>
      <w:r>
        <w:rPr>
          <w:rFonts w:ascii="Times New Roman" w:eastAsia="Times New Roman" w:hAnsi="Times New Roman" w:cs="Times New Roman"/>
          <w:color w:val="000000"/>
          <w:sz w:val="26"/>
          <w:szCs w:val="26"/>
        </w:rPr>
        <w:t xml:space="preserve">t individuals subject to § 1226(c) would be removed eventually, or at least lose their case.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 xml:space="preserve">, 538 U.S. at 528 (“Such detention necessarily serves the purpose of preventing </w:t>
      </w:r>
      <w:r>
        <w:rPr>
          <w:rFonts w:ascii="Times New Roman" w:eastAsia="Times New Roman" w:hAnsi="Times New Roman" w:cs="Times New Roman"/>
          <w:i/>
          <w:color w:val="000000"/>
          <w:sz w:val="26"/>
          <w:szCs w:val="26"/>
        </w:rPr>
        <w:t>deportable</w:t>
      </w:r>
      <w:r>
        <w:rPr>
          <w:rFonts w:ascii="Times New Roman" w:eastAsia="Times New Roman" w:hAnsi="Times New Roman" w:cs="Times New Roman"/>
          <w:color w:val="000000"/>
          <w:sz w:val="26"/>
          <w:szCs w:val="26"/>
        </w:rPr>
        <w:t xml:space="preserve"> criminal aliens from fleeing prior to or during their removal p</w:t>
      </w:r>
      <w:r>
        <w:rPr>
          <w:rFonts w:ascii="Times New Roman" w:eastAsia="Times New Roman" w:hAnsi="Times New Roman" w:cs="Times New Roman"/>
          <w:color w:val="000000"/>
          <w:sz w:val="26"/>
          <w:szCs w:val="26"/>
        </w:rPr>
        <w:t xml:space="preserve">roceedings.” (emphasis added)); </w:t>
      </w:r>
      <w:r>
        <w:rPr>
          <w:rFonts w:ascii="Times New Roman" w:eastAsia="Times New Roman" w:hAnsi="Times New Roman" w:cs="Times New Roman"/>
          <w:i/>
          <w:color w:val="000000"/>
          <w:sz w:val="26"/>
          <w:szCs w:val="26"/>
        </w:rPr>
        <w:t xml:space="preserve">id. </w:t>
      </w:r>
      <w:r>
        <w:rPr>
          <w:rFonts w:ascii="Times New Roman" w:eastAsia="Times New Roman" w:hAnsi="Times New Roman" w:cs="Times New Roman"/>
          <w:color w:val="000000"/>
          <w:sz w:val="26"/>
          <w:szCs w:val="26"/>
        </w:rPr>
        <w:t xml:space="preserve">at 529 (“In the remaining 15% of cases, in which the alien appeals the decision of the Immigration Judge to the Board of Immigration Appeals . . . .”);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531 (Kennedy, J., concurring) (“[T]he ultimate purpose behind</w:t>
      </w:r>
      <w:r>
        <w:rPr>
          <w:rFonts w:ascii="Times New Roman" w:eastAsia="Times New Roman" w:hAnsi="Times New Roman" w:cs="Times New Roman"/>
          <w:color w:val="000000"/>
          <w:sz w:val="26"/>
          <w:szCs w:val="26"/>
        </w:rPr>
        <w:t xml:space="preserve"> the detention is premised upon the alien’s deportability.”).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B4" w:rsidRDefault="00C52CB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B4" w:rsidRDefault="00C52CB4">
    <w:pPr>
      <w:pBdr>
        <w:top w:val="nil"/>
        <w:left w:val="nil"/>
        <w:bottom w:val="nil"/>
        <w:right w:val="nil"/>
        <w:between w:val="nil"/>
      </w:pBdr>
      <w:spacing w:after="12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B4" w:rsidRDefault="00C52CB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4405B"/>
    <w:multiLevelType w:val="multilevel"/>
    <w:tmpl w:val="2F460714"/>
    <w:lvl w:ilvl="0">
      <w:start w:val="1"/>
      <w:numFmt w:val="decimal"/>
      <w:lvlText w:val="%1."/>
      <w:lvlJc w:val="left"/>
      <w:pPr>
        <w:ind w:left="0" w:firstLine="0"/>
      </w:pPr>
      <w:rPr>
        <w:rFonts w:ascii="Times New Roman" w:eastAsia="Times New Roman" w:hAnsi="Times New Roman" w:cs="Times New Roman"/>
        <w:b w:val="0"/>
        <w:i w:val="0"/>
        <w:sz w:val="26"/>
        <w:szCs w:val="26"/>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321AC4"/>
    <w:multiLevelType w:val="multilevel"/>
    <w:tmpl w:val="2B945058"/>
    <w:lvl w:ilvl="0">
      <w:start w:val="1"/>
      <w:numFmt w:val="decimal"/>
      <w:lvlText w:val="%1."/>
      <w:lvlJc w:val="left"/>
      <w:pPr>
        <w:ind w:left="0" w:firstLine="432"/>
      </w:pPr>
      <w:rPr>
        <w:rFonts w:ascii="Times New Roman" w:eastAsia="Times New Roman" w:hAnsi="Times New Roman" w:cs="Times New Roman"/>
        <w:b w:val="0"/>
        <w:i w:val="0"/>
        <w:sz w:val="26"/>
        <w:szCs w:val="26"/>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CB4"/>
    <w:rsid w:val="00001CB2"/>
    <w:rsid w:val="00C52CB4"/>
    <w:rsid w:val="00D4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B0F9"/>
  <w15:docId w15:val="{84C24AEC-5DBB-4FD8-9975-2D3B6521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8CCB8-4622-4BE9-A03A-751F31CA5305}"/>
</file>

<file path=customXml/itemProps2.xml><?xml version="1.0" encoding="utf-8"?>
<ds:datastoreItem xmlns:ds="http://schemas.openxmlformats.org/officeDocument/2006/customXml" ds:itemID="{42C913C6-838E-43CD-B680-987965350C38}"/>
</file>

<file path=customXml/itemProps3.xml><?xml version="1.0" encoding="utf-8"?>
<ds:datastoreItem xmlns:ds="http://schemas.openxmlformats.org/officeDocument/2006/customXml" ds:itemID="{48B01474-B85B-46CF-8083-9004B8924499}"/>
</file>

<file path=docProps/app.xml><?xml version="1.0" encoding="utf-8"?>
<Properties xmlns="http://schemas.openxmlformats.org/officeDocument/2006/extended-properties" xmlns:vt="http://schemas.openxmlformats.org/officeDocument/2006/docPropsVTypes">
  <Template>Normal.dotm</Template>
  <TotalTime>4</TotalTime>
  <Pages>36</Pages>
  <Words>8590</Words>
  <Characters>48967</Characters>
  <Application>Microsoft Office Word</Application>
  <DocSecurity>0</DocSecurity>
  <Lines>408</Lines>
  <Paragraphs>114</Paragraphs>
  <ScaleCrop>false</ScaleCrop>
  <Company/>
  <LinksUpToDate>false</LinksUpToDate>
  <CharactersWithSpaces>57443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Bruning</cp:lastModifiedBy>
  <cp:revision>2</cp:revision>
  <dcterms:created xsi:type="dcterms:W3CDTF">2020-04-15T19:08:00Z</dcterms:created>
  <dcterms:modified xsi:type="dcterms:W3CDTF">2020-04-15T19:08:00Z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